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BDC" w:rsidRPr="00042BDC" w:rsidRDefault="00042BDC" w:rsidP="00042BDC">
      <w:pPr>
        <w:spacing w:after="0" w:line="264" w:lineRule="auto"/>
        <w:ind w:firstLine="600"/>
        <w:jc w:val="both"/>
        <w:rPr>
          <w:b/>
          <w:color w:val="000000"/>
          <w:sz w:val="24"/>
          <w:szCs w:val="24"/>
        </w:rPr>
      </w:pPr>
      <w:bookmarkStart w:id="0" w:name="_GoBack"/>
      <w:r w:rsidRPr="00042BDC">
        <w:rPr>
          <w:b/>
          <w:color w:val="000000"/>
          <w:sz w:val="24"/>
          <w:szCs w:val="24"/>
        </w:rPr>
        <w:t>Аннотация к рабочей программе по музыке для учащихся 5-8 классов.</w:t>
      </w:r>
    </w:p>
    <w:bookmarkEnd w:id="0"/>
    <w:p w:rsidR="00042BDC" w:rsidRPr="00402B10" w:rsidRDefault="00042BDC" w:rsidP="00042BDC">
      <w:pPr>
        <w:spacing w:after="0" w:line="264" w:lineRule="auto"/>
        <w:ind w:firstLine="600"/>
        <w:jc w:val="both"/>
        <w:rPr>
          <w:sz w:val="24"/>
          <w:szCs w:val="24"/>
        </w:rPr>
      </w:pPr>
      <w:r w:rsidRPr="00402B10">
        <w:rPr>
          <w:color w:val="000000"/>
          <w:sz w:val="24"/>
          <w:szCs w:val="24"/>
        </w:rPr>
        <w:t xml:space="preserve">Изучение музыки обеспечивает развитие интеллектуальных и творческих способностей обучающегося, развивает его абстрактное мышление, память и воображение, формирует умения и навыки в сфере эмоционального интеллекта, способствует самореализации и </w:t>
      </w:r>
      <w:proofErr w:type="spellStart"/>
      <w:r w:rsidRPr="00402B10">
        <w:rPr>
          <w:color w:val="000000"/>
          <w:sz w:val="24"/>
          <w:szCs w:val="24"/>
        </w:rPr>
        <w:t>самопринятию</w:t>
      </w:r>
      <w:proofErr w:type="spellEnd"/>
      <w:r w:rsidRPr="00402B10">
        <w:rPr>
          <w:color w:val="000000"/>
          <w:sz w:val="24"/>
          <w:szCs w:val="24"/>
        </w:rPr>
        <w:t xml:space="preserve"> личности. Музыкальное обучение и воспитание вносит огромный вклад в эстетическое и нравственное развитие обучающегося, формирование всей системы ценностей.</w:t>
      </w:r>
    </w:p>
    <w:p w:rsidR="00042BDC" w:rsidRPr="00402B10" w:rsidRDefault="00042BDC" w:rsidP="00042BDC">
      <w:pPr>
        <w:spacing w:after="0" w:line="264" w:lineRule="auto"/>
        <w:ind w:firstLine="600"/>
        <w:jc w:val="both"/>
        <w:rPr>
          <w:sz w:val="24"/>
          <w:szCs w:val="24"/>
        </w:rPr>
      </w:pPr>
      <w:r w:rsidRPr="00402B10">
        <w:rPr>
          <w:color w:val="000000"/>
          <w:sz w:val="24"/>
          <w:szCs w:val="24"/>
        </w:rPr>
        <w:t xml:space="preserve">Изучение музыки необходимо для полноценного образования и воспитания обучающегося, развития его психики, эмоциональной и интеллектуальной сфер, творческого потенциала. </w:t>
      </w:r>
    </w:p>
    <w:p w:rsidR="00042BDC" w:rsidRPr="00402B10" w:rsidRDefault="00042BDC" w:rsidP="00042BDC">
      <w:pPr>
        <w:spacing w:after="0" w:line="264" w:lineRule="auto"/>
        <w:ind w:firstLine="600"/>
        <w:jc w:val="both"/>
        <w:rPr>
          <w:sz w:val="24"/>
          <w:szCs w:val="24"/>
        </w:rPr>
      </w:pPr>
      <w:r w:rsidRPr="00402B10">
        <w:rPr>
          <w:b/>
          <w:color w:val="000000"/>
          <w:sz w:val="24"/>
          <w:szCs w:val="24"/>
        </w:rPr>
        <w:t>Основная цель реализации программы по музыке</w:t>
      </w:r>
      <w:r w:rsidRPr="00402B10">
        <w:rPr>
          <w:color w:val="000000"/>
          <w:sz w:val="24"/>
          <w:szCs w:val="24"/>
        </w:rPr>
        <w:t xml:space="preserve"> –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042BDC" w:rsidRPr="00402B10" w:rsidRDefault="00042BDC" w:rsidP="00042BDC">
      <w:pPr>
        <w:spacing w:after="0" w:line="264" w:lineRule="auto"/>
        <w:ind w:firstLine="600"/>
        <w:jc w:val="both"/>
        <w:rPr>
          <w:sz w:val="24"/>
          <w:szCs w:val="24"/>
        </w:rPr>
      </w:pPr>
      <w:r w:rsidRPr="00402B10">
        <w:rPr>
          <w:color w:val="000000"/>
          <w:sz w:val="24"/>
          <w:szCs w:val="24"/>
        </w:rPr>
        <w:t>В процессе конкретизации учебных целей их реализация осуществляется по следующим направлениям:</w:t>
      </w:r>
    </w:p>
    <w:p w:rsidR="00042BDC" w:rsidRPr="00402B10" w:rsidRDefault="00042BDC" w:rsidP="00042BDC">
      <w:pPr>
        <w:spacing w:after="0" w:line="264" w:lineRule="auto"/>
        <w:ind w:firstLine="600"/>
        <w:jc w:val="both"/>
        <w:rPr>
          <w:sz w:val="24"/>
          <w:szCs w:val="24"/>
        </w:rPr>
      </w:pPr>
      <w:r w:rsidRPr="00402B10">
        <w:rPr>
          <w:color w:val="000000"/>
          <w:sz w:val="24"/>
          <w:szCs w:val="24"/>
        </w:rPr>
        <w:t>становление системы ценностей обучающихся, развитие целостного миропонимания в единстве эмоциональной и познавательной сферы;</w:t>
      </w:r>
    </w:p>
    <w:p w:rsidR="00042BDC" w:rsidRPr="00402B10" w:rsidRDefault="00042BDC" w:rsidP="00042BDC">
      <w:pPr>
        <w:spacing w:after="0" w:line="264" w:lineRule="auto"/>
        <w:ind w:firstLine="600"/>
        <w:jc w:val="both"/>
        <w:rPr>
          <w:sz w:val="24"/>
          <w:szCs w:val="24"/>
        </w:rPr>
      </w:pPr>
      <w:r w:rsidRPr="00402B10">
        <w:rPr>
          <w:color w:val="000000"/>
          <w:sz w:val="24"/>
          <w:szCs w:val="24"/>
        </w:rPr>
        <w:t>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авто-коммуникации;</w:t>
      </w:r>
    </w:p>
    <w:p w:rsidR="00042BDC" w:rsidRPr="00402B10" w:rsidRDefault="00042BDC" w:rsidP="00042BDC">
      <w:pPr>
        <w:spacing w:after="0" w:line="264" w:lineRule="auto"/>
        <w:ind w:firstLine="600"/>
        <w:jc w:val="both"/>
        <w:rPr>
          <w:sz w:val="24"/>
          <w:szCs w:val="24"/>
        </w:rPr>
      </w:pPr>
      <w:r w:rsidRPr="00402B10">
        <w:rPr>
          <w:color w:val="000000"/>
          <w:sz w:val="24"/>
          <w:szCs w:val="24"/>
        </w:rPr>
        <w:t>формирование творческих способностей ребенка, развитие внутренней мотивации к интонационно-содержательной деятельности.</w:t>
      </w:r>
    </w:p>
    <w:p w:rsidR="00042BDC" w:rsidRPr="00402B10" w:rsidRDefault="00042BDC" w:rsidP="00042BDC">
      <w:pPr>
        <w:spacing w:after="0" w:line="264" w:lineRule="auto"/>
        <w:ind w:firstLine="600"/>
        <w:jc w:val="both"/>
        <w:rPr>
          <w:sz w:val="24"/>
          <w:szCs w:val="24"/>
        </w:rPr>
      </w:pPr>
      <w:r w:rsidRPr="00402B10">
        <w:rPr>
          <w:color w:val="000000"/>
          <w:sz w:val="24"/>
          <w:szCs w:val="24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модулей, принципам компоновки учебных тем, форм и методов освоения содержания. При этом 4 модуля из 9 предложенных рассматриваются как инвариантные, остальные 5 – как вариативные, реализация которых может осуществляться по выбору учителя с учетом этнокультурных традиций региона, индивидуальных особенностей, потребностей и возможностей обучающихся, их творческих способностей. </w:t>
      </w:r>
    </w:p>
    <w:p w:rsidR="00042BDC" w:rsidRPr="00402B10" w:rsidRDefault="00042BDC" w:rsidP="00042BDC">
      <w:pPr>
        <w:spacing w:after="0" w:line="264" w:lineRule="auto"/>
        <w:ind w:firstLine="600"/>
        <w:jc w:val="both"/>
        <w:rPr>
          <w:sz w:val="24"/>
          <w:szCs w:val="24"/>
        </w:rPr>
      </w:pPr>
      <w:r w:rsidRPr="00402B10">
        <w:rPr>
          <w:b/>
          <w:color w:val="000000"/>
          <w:sz w:val="24"/>
          <w:szCs w:val="24"/>
        </w:rPr>
        <w:t>Содержание учебного предмета структурно представлено девятью модулями</w:t>
      </w:r>
      <w:r w:rsidRPr="00402B10">
        <w:rPr>
          <w:color w:val="000000"/>
          <w:sz w:val="24"/>
          <w:szCs w:val="24"/>
        </w:rPr>
        <w:t xml:space="preserve"> (тематическими линиями), обеспечивающими преемственность с образовательной программой начального общего образования и непрерывность изучения учебного предмета: </w:t>
      </w:r>
    </w:p>
    <w:p w:rsidR="00042BDC" w:rsidRPr="00402B10" w:rsidRDefault="00042BDC" w:rsidP="00042BDC">
      <w:pPr>
        <w:spacing w:after="0" w:line="264" w:lineRule="auto"/>
        <w:ind w:firstLine="600"/>
        <w:jc w:val="both"/>
        <w:rPr>
          <w:sz w:val="24"/>
          <w:szCs w:val="24"/>
        </w:rPr>
      </w:pPr>
      <w:r w:rsidRPr="00402B10">
        <w:rPr>
          <w:b/>
          <w:color w:val="000000"/>
          <w:sz w:val="24"/>
          <w:szCs w:val="24"/>
        </w:rPr>
        <w:t>инвариантные модули:</w:t>
      </w:r>
    </w:p>
    <w:p w:rsidR="00042BDC" w:rsidRPr="00402B10" w:rsidRDefault="00042BDC" w:rsidP="00042BDC">
      <w:pPr>
        <w:spacing w:after="0" w:line="264" w:lineRule="auto"/>
        <w:ind w:firstLine="600"/>
        <w:jc w:val="both"/>
        <w:rPr>
          <w:sz w:val="24"/>
          <w:szCs w:val="24"/>
        </w:rPr>
      </w:pPr>
      <w:r w:rsidRPr="00402B10">
        <w:rPr>
          <w:color w:val="000000"/>
          <w:sz w:val="24"/>
          <w:szCs w:val="24"/>
        </w:rPr>
        <w:t xml:space="preserve">модуль № 1 «Музыка моего края»; </w:t>
      </w:r>
    </w:p>
    <w:p w:rsidR="00042BDC" w:rsidRPr="00402B10" w:rsidRDefault="00042BDC" w:rsidP="00042BDC">
      <w:pPr>
        <w:spacing w:after="0" w:line="264" w:lineRule="auto"/>
        <w:ind w:firstLine="600"/>
        <w:jc w:val="both"/>
        <w:rPr>
          <w:sz w:val="24"/>
          <w:szCs w:val="24"/>
        </w:rPr>
      </w:pPr>
      <w:r w:rsidRPr="00402B10">
        <w:rPr>
          <w:color w:val="000000"/>
          <w:sz w:val="24"/>
          <w:szCs w:val="24"/>
        </w:rPr>
        <w:t xml:space="preserve">модуль № 2 «Народное музыкальное творчество России»; </w:t>
      </w:r>
    </w:p>
    <w:p w:rsidR="00042BDC" w:rsidRPr="00402B10" w:rsidRDefault="00042BDC" w:rsidP="00042BDC">
      <w:pPr>
        <w:spacing w:after="0" w:line="264" w:lineRule="auto"/>
        <w:ind w:firstLine="600"/>
        <w:jc w:val="both"/>
        <w:rPr>
          <w:sz w:val="24"/>
          <w:szCs w:val="24"/>
        </w:rPr>
      </w:pPr>
      <w:r w:rsidRPr="00402B10">
        <w:rPr>
          <w:color w:val="000000"/>
          <w:sz w:val="24"/>
          <w:szCs w:val="24"/>
        </w:rPr>
        <w:t xml:space="preserve">модуль № 3 «Русская классическая музыка»; </w:t>
      </w:r>
    </w:p>
    <w:p w:rsidR="00042BDC" w:rsidRPr="00402B10" w:rsidRDefault="00042BDC" w:rsidP="00042BDC">
      <w:pPr>
        <w:spacing w:after="0" w:line="264" w:lineRule="auto"/>
        <w:ind w:firstLine="600"/>
        <w:jc w:val="both"/>
        <w:rPr>
          <w:sz w:val="24"/>
          <w:szCs w:val="24"/>
        </w:rPr>
      </w:pPr>
      <w:r w:rsidRPr="00402B10">
        <w:rPr>
          <w:color w:val="000000"/>
          <w:sz w:val="24"/>
          <w:szCs w:val="24"/>
        </w:rPr>
        <w:t xml:space="preserve">модуль № 4 «Жанры музыкального искусства» </w:t>
      </w:r>
    </w:p>
    <w:p w:rsidR="00042BDC" w:rsidRPr="00402B10" w:rsidRDefault="00042BDC" w:rsidP="00042BDC">
      <w:pPr>
        <w:spacing w:after="0" w:line="264" w:lineRule="auto"/>
        <w:ind w:firstLine="600"/>
        <w:jc w:val="both"/>
        <w:rPr>
          <w:sz w:val="24"/>
          <w:szCs w:val="24"/>
        </w:rPr>
      </w:pPr>
      <w:r w:rsidRPr="00402B10">
        <w:rPr>
          <w:b/>
          <w:color w:val="000000"/>
          <w:sz w:val="24"/>
          <w:szCs w:val="24"/>
        </w:rPr>
        <w:t>вариативные модули:</w:t>
      </w:r>
    </w:p>
    <w:p w:rsidR="00042BDC" w:rsidRPr="00402B10" w:rsidRDefault="00042BDC" w:rsidP="00042BDC">
      <w:pPr>
        <w:spacing w:after="0" w:line="264" w:lineRule="auto"/>
        <w:ind w:firstLine="600"/>
        <w:jc w:val="both"/>
        <w:rPr>
          <w:sz w:val="24"/>
          <w:szCs w:val="24"/>
        </w:rPr>
      </w:pPr>
      <w:r w:rsidRPr="00402B10">
        <w:rPr>
          <w:color w:val="000000"/>
          <w:sz w:val="24"/>
          <w:szCs w:val="24"/>
        </w:rPr>
        <w:t xml:space="preserve">модуль № 5 «Музыка народов мира»; </w:t>
      </w:r>
    </w:p>
    <w:p w:rsidR="00042BDC" w:rsidRPr="00402B10" w:rsidRDefault="00042BDC" w:rsidP="00042BDC">
      <w:pPr>
        <w:spacing w:after="0" w:line="264" w:lineRule="auto"/>
        <w:ind w:firstLine="600"/>
        <w:jc w:val="both"/>
        <w:rPr>
          <w:sz w:val="24"/>
          <w:szCs w:val="24"/>
        </w:rPr>
      </w:pPr>
      <w:r w:rsidRPr="00402B10">
        <w:rPr>
          <w:color w:val="000000"/>
          <w:sz w:val="24"/>
          <w:szCs w:val="24"/>
        </w:rPr>
        <w:t xml:space="preserve">модуль № 6 «Европейская классическая музыка»; </w:t>
      </w:r>
    </w:p>
    <w:p w:rsidR="00042BDC" w:rsidRPr="00402B10" w:rsidRDefault="00042BDC" w:rsidP="00042BDC">
      <w:pPr>
        <w:spacing w:after="0" w:line="264" w:lineRule="auto"/>
        <w:ind w:firstLine="600"/>
        <w:jc w:val="both"/>
        <w:rPr>
          <w:sz w:val="24"/>
          <w:szCs w:val="24"/>
        </w:rPr>
      </w:pPr>
      <w:r w:rsidRPr="00402B10">
        <w:rPr>
          <w:color w:val="000000"/>
          <w:sz w:val="24"/>
          <w:szCs w:val="24"/>
        </w:rPr>
        <w:t xml:space="preserve">модуль № 7 «Духовная музыка»; </w:t>
      </w:r>
    </w:p>
    <w:p w:rsidR="00042BDC" w:rsidRPr="00402B10" w:rsidRDefault="00042BDC" w:rsidP="00042BDC">
      <w:pPr>
        <w:spacing w:after="0" w:line="264" w:lineRule="auto"/>
        <w:ind w:firstLine="600"/>
        <w:jc w:val="both"/>
        <w:rPr>
          <w:sz w:val="24"/>
          <w:szCs w:val="24"/>
        </w:rPr>
      </w:pPr>
      <w:r w:rsidRPr="00402B10">
        <w:rPr>
          <w:color w:val="000000"/>
          <w:sz w:val="24"/>
          <w:szCs w:val="24"/>
        </w:rPr>
        <w:t xml:space="preserve">модуль № 8 «Современная музыка: основные жанры и направления»; </w:t>
      </w:r>
    </w:p>
    <w:p w:rsidR="00042BDC" w:rsidRPr="00402B10" w:rsidRDefault="00042BDC" w:rsidP="00042BDC">
      <w:pPr>
        <w:spacing w:after="0" w:line="264" w:lineRule="auto"/>
        <w:ind w:firstLine="600"/>
        <w:jc w:val="both"/>
        <w:rPr>
          <w:sz w:val="24"/>
          <w:szCs w:val="24"/>
        </w:rPr>
      </w:pPr>
      <w:r w:rsidRPr="00402B10">
        <w:rPr>
          <w:color w:val="000000"/>
          <w:sz w:val="24"/>
          <w:szCs w:val="24"/>
        </w:rPr>
        <w:t xml:space="preserve">модуль № 9 «Связь музыки с другими видами искусства»; </w:t>
      </w:r>
    </w:p>
    <w:p w:rsidR="00042BDC" w:rsidRPr="00402B10" w:rsidRDefault="00042BDC" w:rsidP="00042BDC">
      <w:pPr>
        <w:spacing w:after="0" w:line="264" w:lineRule="auto"/>
        <w:ind w:firstLine="600"/>
        <w:jc w:val="both"/>
        <w:rPr>
          <w:sz w:val="24"/>
          <w:szCs w:val="24"/>
        </w:rPr>
      </w:pPr>
      <w:r w:rsidRPr="00402B10">
        <w:rPr>
          <w:color w:val="000000"/>
          <w:sz w:val="24"/>
          <w:szCs w:val="24"/>
        </w:rPr>
        <w:lastRenderedPageBreak/>
        <w:t>Каждый модуль состоит из нескольких тематических блоков. Виды деятельности, которые может использовать в том числе (но не исключительно) учитель для планирования внеурочной, внеклассной работы, обозначены «вариативно».</w:t>
      </w:r>
    </w:p>
    <w:p w:rsidR="00042BDC" w:rsidRPr="00402B10" w:rsidRDefault="00042BDC" w:rsidP="00042BDC">
      <w:pPr>
        <w:spacing w:after="0" w:line="264" w:lineRule="auto"/>
        <w:ind w:firstLine="600"/>
        <w:jc w:val="both"/>
        <w:rPr>
          <w:sz w:val="24"/>
          <w:szCs w:val="24"/>
        </w:rPr>
      </w:pPr>
      <w:r w:rsidRPr="00402B10">
        <w:rPr>
          <w:color w:val="000000"/>
          <w:sz w:val="24"/>
          <w:szCs w:val="24"/>
        </w:rPr>
        <w:t>‌</w:t>
      </w:r>
      <w:bookmarkStart w:id="1" w:name="7ad9d27f-2d5e-40e5-a5e1-761ecce37b11"/>
      <w:r w:rsidRPr="00402B10">
        <w:rPr>
          <w:color w:val="000000"/>
          <w:sz w:val="24"/>
          <w:szCs w:val="24"/>
        </w:rPr>
        <w:t>Общее число часов, рекомендованных для изучения музыки, – 136 часов: в 5 классе – 34 часа (1 час в неделю), в 6 классе – 34 часа (1 час в неделю), в 7 классе – 34 часа (1 час в неделю), в 8 классе – 34 часа (1 час в неделю</w:t>
      </w:r>
      <w:proofErr w:type="gramStart"/>
      <w:r w:rsidRPr="00402B10">
        <w:rPr>
          <w:color w:val="000000"/>
          <w:sz w:val="24"/>
          <w:szCs w:val="24"/>
        </w:rPr>
        <w:t>).</w:t>
      </w:r>
      <w:bookmarkEnd w:id="1"/>
      <w:r w:rsidRPr="00402B10">
        <w:rPr>
          <w:color w:val="000000"/>
          <w:sz w:val="24"/>
          <w:szCs w:val="24"/>
        </w:rPr>
        <w:t>‌</w:t>
      </w:r>
      <w:proofErr w:type="gramEnd"/>
      <w:r w:rsidRPr="00402B10">
        <w:rPr>
          <w:color w:val="000000"/>
          <w:sz w:val="24"/>
          <w:szCs w:val="24"/>
        </w:rPr>
        <w:t>‌</w:t>
      </w:r>
    </w:p>
    <w:p w:rsidR="00042BDC" w:rsidRPr="00402B10" w:rsidRDefault="00042BDC" w:rsidP="00042BDC">
      <w:pPr>
        <w:spacing w:after="0" w:line="264" w:lineRule="auto"/>
        <w:ind w:firstLine="600"/>
        <w:jc w:val="both"/>
        <w:rPr>
          <w:sz w:val="24"/>
          <w:szCs w:val="24"/>
        </w:rPr>
      </w:pPr>
      <w:r w:rsidRPr="00402B10">
        <w:rPr>
          <w:color w:val="000000"/>
          <w:sz w:val="24"/>
          <w:szCs w:val="24"/>
        </w:rPr>
        <w:t xml:space="preserve">Изучение музыки предполагает активную социокультурную деятельность обучающихся, участие в исследовательских и творческих проектах, в том числе основанных на </w:t>
      </w:r>
      <w:proofErr w:type="spellStart"/>
      <w:r w:rsidRPr="00402B10">
        <w:rPr>
          <w:color w:val="000000"/>
          <w:sz w:val="24"/>
          <w:szCs w:val="24"/>
        </w:rPr>
        <w:t>межпредметных</w:t>
      </w:r>
      <w:proofErr w:type="spellEnd"/>
      <w:r w:rsidRPr="00402B10">
        <w:rPr>
          <w:color w:val="000000"/>
          <w:sz w:val="24"/>
          <w:szCs w:val="24"/>
        </w:rPr>
        <w:t xml:space="preserve"> связях с такими учебными предметами, как изобразительное искусство, литература, география, история, обществознание, иностранный язык.</w:t>
      </w:r>
    </w:p>
    <w:p w:rsidR="00B92C9C" w:rsidRDefault="00B92C9C"/>
    <w:sectPr w:rsidR="00B92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BDC"/>
    <w:rsid w:val="00042BDC"/>
    <w:rsid w:val="00B9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B4686"/>
  <w15:chartTrackingRefBased/>
  <w15:docId w15:val="{6577A4BF-3E54-4E2E-AE38-CE911FA8F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BDC"/>
    <w:pPr>
      <w:spacing w:after="200" w:line="276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3151</Characters>
  <Application>Microsoft Office Word</Application>
  <DocSecurity>0</DocSecurity>
  <Lines>26</Lines>
  <Paragraphs>7</Paragraphs>
  <ScaleCrop>false</ScaleCrop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Лавриненко Елена Александровна</dc:creator>
  <cp:keywords/>
  <dc:description/>
  <cp:lastModifiedBy>Лавриненко Елена Александровна</cp:lastModifiedBy>
  <cp:revision>1</cp:revision>
  <dcterms:created xsi:type="dcterms:W3CDTF">2023-09-18T11:37:00Z</dcterms:created>
  <dcterms:modified xsi:type="dcterms:W3CDTF">2023-09-18T11:38:00Z</dcterms:modified>
</cp:coreProperties>
</file>