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48" w:rsidRDefault="002E1048" w:rsidP="002E1048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</w:t>
      </w:r>
    </w:p>
    <w:p w:rsidR="002E1048" w:rsidRDefault="002E1048" w:rsidP="002E1048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АДАПТИРОВАННОЙ ОСНОВНОЙ ОБЩЕОБРАЗОВАТЕЛЬНОЙ</w:t>
      </w:r>
    </w:p>
    <w:p w:rsidR="002E1048" w:rsidRDefault="002E1048" w:rsidP="002E1048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ПРОГРАММЕ ОБРАЗОВАНИЯ ОБУЧАЮЩИХСЯ С РАССТРОЙСТВАМИ</w:t>
      </w:r>
    </w:p>
    <w:p w:rsidR="002E1048" w:rsidRDefault="002E1048" w:rsidP="002E1048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АУТИСТИЧЕСКОГО СПЕКТРА (ВАРИАНТ 8.4)</w:t>
      </w:r>
    </w:p>
    <w:p w:rsidR="002E1048" w:rsidRDefault="002E1048" w:rsidP="002E1048">
      <w:pPr>
        <w:jc w:val="center"/>
        <w:rPr>
          <w:b/>
        </w:rPr>
      </w:pPr>
    </w:p>
    <w:p w:rsidR="002E1048" w:rsidRDefault="002E1048" w:rsidP="002E1048">
      <w:pPr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  <w:r>
        <w:rPr>
          <w:b/>
        </w:rPr>
        <w:br/>
        <w:t xml:space="preserve">«Средняя общеобразовательная школа п. Демьянка» </w:t>
      </w:r>
    </w:p>
    <w:p w:rsidR="002E1048" w:rsidRDefault="002E1048" w:rsidP="002E1048">
      <w:pPr>
        <w:jc w:val="center"/>
        <w:rPr>
          <w:b/>
        </w:rPr>
      </w:pP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 </w:t>
      </w:r>
    </w:p>
    <w:tbl>
      <w:tblPr>
        <w:tblpPr w:leftFromText="180" w:rightFromText="180" w:bottomFromText="200" w:vertAnchor="text" w:horzAnchor="margin" w:tblpXSpec="center" w:tblpY="281"/>
        <w:tblW w:w="0" w:type="dxa"/>
        <w:tblLayout w:type="fixed"/>
        <w:tblLook w:val="04A0" w:firstRow="1" w:lastRow="0" w:firstColumn="1" w:lastColumn="0" w:noHBand="0" w:noVBand="1"/>
      </w:tblPr>
      <w:tblGrid>
        <w:gridCol w:w="3403"/>
        <w:gridCol w:w="3509"/>
        <w:gridCol w:w="3456"/>
      </w:tblGrid>
      <w:tr w:rsidR="002E1048" w:rsidTr="00AB3F3C">
        <w:trPr>
          <w:trHeight w:val="2026"/>
        </w:trPr>
        <w:tc>
          <w:tcPr>
            <w:tcW w:w="3403" w:type="dxa"/>
          </w:tcPr>
          <w:p w:rsidR="002E1048" w:rsidRDefault="002E1048" w:rsidP="00AB3F3C">
            <w:pPr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114300" simplePos="0" relativeHeight="251658240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048" w:rsidRDefault="002E1048" w:rsidP="002E104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.95pt;margin-top:2.65pt;width:3.55pt;height:3.5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" stroked="f">
                      <v:fill opacity="0"/>
                      <v:textbox inset="0,0,0,0">
                        <w:txbxContent>
                          <w:p w:rsidR="002E1048" w:rsidRDefault="002E1048" w:rsidP="002E104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  <w:p w:rsidR="002E1048" w:rsidRDefault="002E1048" w:rsidP="00AB3F3C">
            <w:pPr>
              <w:tabs>
                <w:tab w:val="left" w:pos="9288"/>
              </w:tabs>
              <w:rPr>
                <w:rFonts w:eastAsiaTheme="minorEastAsia"/>
                <w:b/>
                <w:sz w:val="20"/>
                <w:szCs w:val="20"/>
              </w:rPr>
            </w:pPr>
          </w:p>
          <w:p w:rsidR="002E1048" w:rsidRDefault="002E1048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ШМО </w:t>
            </w:r>
          </w:p>
          <w:p w:rsidR="002E1048" w:rsidRDefault="002E1048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начальных классов</w:t>
            </w:r>
          </w:p>
          <w:p w:rsidR="002E1048" w:rsidRDefault="00351B3F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</w:t>
            </w:r>
            <w:r w:rsidR="002E1048">
              <w:rPr>
                <w:sz w:val="20"/>
                <w:szCs w:val="20"/>
              </w:rPr>
              <w:t xml:space="preserve"> </w:t>
            </w:r>
          </w:p>
          <w:p w:rsidR="002E1048" w:rsidRDefault="00351B3F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«29» августа</w:t>
            </w:r>
            <w:r w:rsidR="002E1048">
              <w:rPr>
                <w:sz w:val="20"/>
                <w:szCs w:val="20"/>
              </w:rPr>
              <w:t xml:space="preserve"> 2023 г</w:t>
            </w:r>
          </w:p>
          <w:p w:rsidR="002E1048" w:rsidRDefault="002E1048" w:rsidP="00AB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2E1048" w:rsidRDefault="002E1048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2E1048" w:rsidRDefault="002E1048" w:rsidP="00AB3F3C">
            <w:pPr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2E1048" w:rsidRDefault="002E1048" w:rsidP="00AB3F3C">
            <w:pPr>
              <w:tabs>
                <w:tab w:val="left" w:pos="9288"/>
              </w:tabs>
              <w:rPr>
                <w:rFonts w:eastAsiaTheme="minorEastAsia"/>
                <w:b/>
                <w:sz w:val="20"/>
                <w:szCs w:val="20"/>
              </w:rPr>
            </w:pPr>
          </w:p>
          <w:p w:rsidR="002E1048" w:rsidRDefault="002E1048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2E1048" w:rsidRDefault="002E1048" w:rsidP="00AB3F3C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Лавриненко____________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2E1048" w:rsidRDefault="00351B3F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E1048">
              <w:rPr>
                <w:b/>
                <w:sz w:val="20"/>
                <w:szCs w:val="20"/>
              </w:rPr>
              <w:t xml:space="preserve"> </w:t>
            </w:r>
            <w:r w:rsidR="002E1048">
              <w:rPr>
                <w:sz w:val="20"/>
                <w:szCs w:val="20"/>
              </w:rPr>
              <w:t xml:space="preserve"> августа 2023 г</w:t>
            </w:r>
          </w:p>
        </w:tc>
        <w:tc>
          <w:tcPr>
            <w:tcW w:w="3456" w:type="dxa"/>
          </w:tcPr>
          <w:p w:rsidR="002E1048" w:rsidRDefault="002E1048" w:rsidP="00AB3F3C">
            <w:pPr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«Утверждено»</w:t>
            </w:r>
          </w:p>
          <w:p w:rsidR="002E1048" w:rsidRDefault="002E1048" w:rsidP="00AB3F3C">
            <w:pPr>
              <w:tabs>
                <w:tab w:val="left" w:pos="9288"/>
              </w:tabs>
              <w:snapToGrid w:val="0"/>
              <w:rPr>
                <w:rFonts w:eastAsiaTheme="minorEastAsia"/>
                <w:b/>
                <w:sz w:val="20"/>
                <w:szCs w:val="20"/>
              </w:rPr>
            </w:pPr>
          </w:p>
          <w:p w:rsidR="002E1048" w:rsidRDefault="00351B3F" w:rsidP="00AB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№ </w:t>
            </w:r>
            <w:r w:rsidR="002E1048">
              <w:rPr>
                <w:sz w:val="20"/>
                <w:szCs w:val="20"/>
              </w:rPr>
              <w:t xml:space="preserve">  от 31.0</w:t>
            </w:r>
            <w:r>
              <w:rPr>
                <w:sz w:val="20"/>
                <w:szCs w:val="20"/>
              </w:rPr>
              <w:t>9</w:t>
            </w:r>
            <w:r w:rsidR="002E1048">
              <w:rPr>
                <w:sz w:val="20"/>
                <w:szCs w:val="20"/>
              </w:rPr>
              <w:t>. 2023г.</w:t>
            </w:r>
          </w:p>
          <w:p w:rsidR="002E1048" w:rsidRDefault="002E1048" w:rsidP="00AB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МАОУ СОШ</w:t>
            </w:r>
          </w:p>
          <w:p w:rsidR="002E1048" w:rsidRDefault="002E1048" w:rsidP="00AB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Демьянка</w:t>
            </w:r>
          </w:p>
          <w:p w:rsidR="002E1048" w:rsidRDefault="002E1048" w:rsidP="00AB3F3C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И.Н. Кожина __________________</w:t>
            </w:r>
          </w:p>
          <w:p w:rsidR="002E1048" w:rsidRDefault="002E1048" w:rsidP="00AB3F3C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E1048" w:rsidRDefault="002E1048" w:rsidP="002E1048">
      <w:pPr>
        <w:ind w:left="708"/>
      </w:pPr>
      <w:r>
        <w:t xml:space="preserve">                                                                                                                                        </w:t>
      </w:r>
    </w:p>
    <w:p w:rsidR="002E1048" w:rsidRDefault="002E1048" w:rsidP="002E1048">
      <w:pPr>
        <w:ind w:left="708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                   </w:t>
      </w:r>
    </w:p>
    <w:p w:rsidR="00351B3F" w:rsidRDefault="00351B3F" w:rsidP="00351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351B3F" w:rsidRDefault="00351B3F" w:rsidP="00351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«Окружающий социальный мир»</w:t>
      </w:r>
    </w:p>
    <w:p w:rsidR="00351B3F" w:rsidRDefault="00351B3F" w:rsidP="00351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рас (вариант 8.4)</w:t>
      </w:r>
    </w:p>
    <w:p w:rsidR="00351B3F" w:rsidRDefault="00351B3F" w:rsidP="00351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 класса</w:t>
      </w:r>
    </w:p>
    <w:p w:rsidR="00351B3F" w:rsidRDefault="00351B3F" w:rsidP="00351B3F">
      <w:pPr>
        <w:ind w:left="708"/>
        <w:rPr>
          <w:rFonts w:asciiTheme="minorHAnsi" w:hAnsiTheme="minorHAnsi" w:cstheme="minorBidi"/>
          <w:b/>
          <w:sz w:val="32"/>
          <w:szCs w:val="48"/>
        </w:rPr>
      </w:pPr>
    </w:p>
    <w:p w:rsidR="002E1048" w:rsidRDefault="002E1048" w:rsidP="002E1048">
      <w:pPr>
        <w:rPr>
          <w:b/>
          <w:sz w:val="32"/>
          <w:szCs w:val="48"/>
        </w:rPr>
      </w:pPr>
    </w:p>
    <w:p w:rsidR="002E1048" w:rsidRDefault="002E1048" w:rsidP="002E104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2E1048" w:rsidRDefault="002E1048" w:rsidP="002E1048">
      <w:pPr>
        <w:ind w:left="708"/>
        <w:jc w:val="center"/>
        <w:rPr>
          <w:b/>
          <w:sz w:val="28"/>
          <w:szCs w:val="28"/>
        </w:rPr>
      </w:pPr>
    </w:p>
    <w:p w:rsidR="002E1048" w:rsidRDefault="002E1048" w:rsidP="002E1048">
      <w:pPr>
        <w:rPr>
          <w:b/>
          <w:szCs w:val="48"/>
        </w:rPr>
      </w:pPr>
    </w:p>
    <w:p w:rsidR="002E1048" w:rsidRDefault="002E1048" w:rsidP="002E1048">
      <w:pPr>
        <w:rPr>
          <w:b/>
          <w:szCs w:val="48"/>
        </w:rPr>
      </w:pPr>
    </w:p>
    <w:p w:rsidR="002E1048" w:rsidRDefault="00351B3F" w:rsidP="002E1048">
      <w:pPr>
        <w:ind w:left="708"/>
        <w:jc w:val="right"/>
        <w:rPr>
          <w:szCs w:val="28"/>
        </w:rPr>
      </w:pPr>
      <w:r>
        <w:rPr>
          <w:szCs w:val="28"/>
        </w:rPr>
        <w:t>Автор: Плотникова Л. М.</w:t>
      </w:r>
    </w:p>
    <w:p w:rsidR="002E1048" w:rsidRDefault="002E1048" w:rsidP="002E1048">
      <w:pPr>
        <w:ind w:left="708"/>
        <w:jc w:val="right"/>
        <w:rPr>
          <w:szCs w:val="28"/>
        </w:rPr>
      </w:pPr>
    </w:p>
    <w:p w:rsidR="002E1048" w:rsidRDefault="002E104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Default="004D45C8" w:rsidP="00F64265">
      <w:pPr>
        <w:contextualSpacing/>
        <w:jc w:val="center"/>
        <w:rPr>
          <w:b/>
          <w:bCs/>
        </w:rPr>
      </w:pPr>
    </w:p>
    <w:p w:rsidR="004D45C8" w:rsidRPr="00351B3F" w:rsidRDefault="00351B3F" w:rsidP="00351B3F">
      <w:pPr>
        <w:contextualSpacing/>
        <w:jc w:val="center"/>
        <w:rPr>
          <w:bCs/>
        </w:rPr>
      </w:pPr>
      <w:r w:rsidRPr="00351B3F">
        <w:rPr>
          <w:bCs/>
        </w:rPr>
        <w:t>п. Демьянка</w:t>
      </w:r>
    </w:p>
    <w:p w:rsidR="00351B3F" w:rsidRPr="00351B3F" w:rsidRDefault="00351B3F" w:rsidP="00351B3F">
      <w:pPr>
        <w:contextualSpacing/>
        <w:jc w:val="center"/>
        <w:rPr>
          <w:bCs/>
        </w:rPr>
      </w:pPr>
      <w:r w:rsidRPr="00351B3F">
        <w:rPr>
          <w:bCs/>
        </w:rPr>
        <w:t>2023-2024 учебный год</w:t>
      </w:r>
    </w:p>
    <w:p w:rsidR="004D45C8" w:rsidRDefault="004D45C8" w:rsidP="00284565">
      <w:pPr>
        <w:contextualSpacing/>
        <w:rPr>
          <w:b/>
          <w:bCs/>
        </w:rPr>
      </w:pPr>
    </w:p>
    <w:p w:rsidR="00F64265" w:rsidRDefault="00F64265" w:rsidP="00F64265">
      <w:pPr>
        <w:contextualSpacing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F64265" w:rsidRPr="00F64265" w:rsidRDefault="00351B3F" w:rsidP="004D45C8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875FC">
        <w:rPr>
          <w:sz w:val="22"/>
          <w:szCs w:val="22"/>
        </w:rPr>
        <w:t>Адаптированная рабочая программа по предмету "Окружающий социальный мир" для обучающихся с расстройствами аутистического спектра с умеренной, тяжелой, глубокой умственной отсталостью (интеллектуальными нарушениями), тяжелыми и множественными нарушениями развития (вариант 8.4) составлена</w:t>
      </w:r>
      <w:r w:rsidR="009D24B0">
        <w:rPr>
          <w:sz w:val="22"/>
          <w:szCs w:val="22"/>
        </w:rPr>
        <w:t xml:space="preserve"> МАОУ «СОШ п. Демьянка» </w:t>
      </w:r>
      <w:proofErr w:type="spellStart"/>
      <w:r w:rsidR="009D24B0">
        <w:rPr>
          <w:sz w:val="22"/>
          <w:szCs w:val="22"/>
        </w:rPr>
        <w:t>Уватского</w:t>
      </w:r>
      <w:proofErr w:type="spellEnd"/>
      <w:r w:rsidR="009D24B0">
        <w:rPr>
          <w:sz w:val="22"/>
          <w:szCs w:val="22"/>
        </w:rPr>
        <w:t xml:space="preserve"> муниципального района</w:t>
      </w:r>
      <w:bookmarkStart w:id="0" w:name="_GoBack"/>
      <w:bookmarkEnd w:id="0"/>
      <w:r w:rsidR="005875FC">
        <w:rPr>
          <w:sz w:val="22"/>
          <w:szCs w:val="22"/>
        </w:rPr>
        <w:t xml:space="preserve"> на основе требований к результатам освоения АООП НОО, установленными </w:t>
      </w:r>
      <w:hyperlink r:id="rId5" w:history="1">
        <w:r w:rsidR="005875FC">
          <w:rPr>
            <w:rStyle w:val="a5"/>
            <w:sz w:val="22"/>
            <w:szCs w:val="22"/>
          </w:rPr>
          <w:t>ФГОС</w:t>
        </w:r>
      </w:hyperlink>
      <w:r w:rsidR="005875FC">
        <w:rPr>
          <w:sz w:val="22"/>
          <w:szCs w:val="22"/>
        </w:rPr>
        <w:t xml:space="preserve"> НОО обучающихся с ОВЗ, федеральной программы воспитания.</w:t>
      </w:r>
      <w:r w:rsidR="004D45C8" w:rsidRPr="004D45C8">
        <w:rPr>
          <w:sz w:val="22"/>
          <w:szCs w:val="22"/>
        </w:rPr>
        <w:t xml:space="preserve"> </w:t>
      </w:r>
      <w:r w:rsidR="004D45C8" w:rsidRPr="00F64265">
        <w:rPr>
          <w:sz w:val="22"/>
          <w:szCs w:val="22"/>
        </w:rPr>
        <w:t xml:space="preserve">Адаптированная рабочая программа по предмету «Окружающий социальный мир» для </w:t>
      </w:r>
      <w:r w:rsidR="004D45C8">
        <w:rPr>
          <w:sz w:val="22"/>
          <w:szCs w:val="22"/>
        </w:rPr>
        <w:t>обучающегося 1 класса очного индивидуального</w:t>
      </w:r>
      <w:r w:rsidR="004D45C8" w:rsidRPr="00F64265">
        <w:rPr>
          <w:sz w:val="22"/>
          <w:szCs w:val="22"/>
        </w:rPr>
        <w:t xml:space="preserve"> обучения, представляет собой систему комплексного психолого-педагогического сопровождения обучающегося. Программа составлена на основе варианта </w:t>
      </w:r>
      <w:r>
        <w:rPr>
          <w:sz w:val="22"/>
          <w:szCs w:val="22"/>
        </w:rPr>
        <w:t>8.</w:t>
      </w:r>
      <w:r w:rsidR="004D45C8" w:rsidRPr="00F64265">
        <w:rPr>
          <w:sz w:val="22"/>
          <w:szCs w:val="22"/>
        </w:rPr>
        <w:t xml:space="preserve">4. </w:t>
      </w:r>
    </w:p>
    <w:p w:rsidR="00F64265" w:rsidRPr="00F64265" w:rsidRDefault="00F64265" w:rsidP="00F64265">
      <w:pPr>
        <w:shd w:val="clear" w:color="auto" w:fill="FFFFFF"/>
        <w:ind w:firstLine="706"/>
        <w:jc w:val="both"/>
        <w:rPr>
          <w:sz w:val="22"/>
          <w:szCs w:val="22"/>
        </w:rPr>
      </w:pPr>
      <w:r w:rsidRPr="00F64265">
        <w:rPr>
          <w:sz w:val="22"/>
          <w:szCs w:val="22"/>
        </w:rPr>
        <w:t xml:space="preserve">Важным аспектом обучения детей с расстройством аутистического спектра является расширение представлений об окружающем социальном мире. </w:t>
      </w:r>
    </w:p>
    <w:p w:rsidR="00F64265" w:rsidRPr="00F64265" w:rsidRDefault="00F64265" w:rsidP="00F64265">
      <w:pPr>
        <w:rPr>
          <w:sz w:val="22"/>
          <w:szCs w:val="22"/>
        </w:rPr>
      </w:pPr>
      <w:r w:rsidRPr="00F64265">
        <w:rPr>
          <w:sz w:val="22"/>
          <w:szCs w:val="22"/>
        </w:rPr>
        <w:tab/>
      </w:r>
      <w:r w:rsidRPr="00F64265">
        <w:rPr>
          <w:b/>
          <w:sz w:val="22"/>
          <w:szCs w:val="22"/>
        </w:rPr>
        <w:t>Цель предмета</w:t>
      </w:r>
      <w:r w:rsidRPr="00F64265">
        <w:rPr>
          <w:sz w:val="22"/>
          <w:szCs w:val="22"/>
        </w:rPr>
        <w:t>: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F64265" w:rsidRPr="00F64265" w:rsidRDefault="00F64265" w:rsidP="00F64265">
      <w:pPr>
        <w:ind w:firstLine="708"/>
        <w:rPr>
          <w:sz w:val="22"/>
          <w:szCs w:val="22"/>
        </w:rPr>
      </w:pPr>
      <w:r w:rsidRPr="00F64265">
        <w:rPr>
          <w:b/>
          <w:sz w:val="22"/>
          <w:szCs w:val="22"/>
        </w:rPr>
        <w:t>Задачи предмета</w:t>
      </w:r>
      <w:r w:rsidRPr="00F64265">
        <w:rPr>
          <w:sz w:val="22"/>
          <w:szCs w:val="22"/>
        </w:rPr>
        <w:t>: знакомство с явлениями социальной жизни (человек и его деятельность, общепринятые нормы поведения),</w:t>
      </w:r>
    </w:p>
    <w:p w:rsidR="00F64265" w:rsidRPr="00F64265" w:rsidRDefault="00F64265" w:rsidP="00F64265">
      <w:pPr>
        <w:ind w:firstLine="708"/>
        <w:rPr>
          <w:sz w:val="22"/>
          <w:szCs w:val="22"/>
        </w:rPr>
      </w:pPr>
      <w:r w:rsidRPr="00F64265">
        <w:rPr>
          <w:sz w:val="22"/>
          <w:szCs w:val="22"/>
        </w:rPr>
        <w:t xml:space="preserve">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F64265" w:rsidRPr="00F64265" w:rsidRDefault="00F64265" w:rsidP="00F6426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64265">
        <w:rPr>
          <w:b/>
          <w:sz w:val="22"/>
          <w:szCs w:val="22"/>
        </w:rPr>
        <w:t>Место учебного предмета</w:t>
      </w:r>
    </w:p>
    <w:p w:rsidR="00F64265" w:rsidRDefault="00F64265" w:rsidP="00F64265">
      <w:pPr>
        <w:jc w:val="both"/>
        <w:rPr>
          <w:sz w:val="22"/>
          <w:szCs w:val="22"/>
        </w:rPr>
      </w:pPr>
      <w:r w:rsidRPr="00F64265">
        <w:rPr>
          <w:sz w:val="22"/>
          <w:szCs w:val="22"/>
        </w:rPr>
        <w:t xml:space="preserve">          Учебный план по предмету «Окружающий социальный мир» входит в обязательную часть учебного плана организации, в одну из </w:t>
      </w:r>
      <w:r w:rsidR="00D96371" w:rsidRPr="00F64265">
        <w:rPr>
          <w:sz w:val="22"/>
          <w:szCs w:val="22"/>
        </w:rPr>
        <w:t>шести образовательных</w:t>
      </w:r>
      <w:r w:rsidRPr="00F64265">
        <w:rPr>
          <w:sz w:val="22"/>
          <w:szCs w:val="22"/>
        </w:rPr>
        <w:t xml:space="preserve"> областей </w:t>
      </w:r>
      <w:r w:rsidR="00D96371" w:rsidRPr="00F64265">
        <w:rPr>
          <w:sz w:val="22"/>
          <w:szCs w:val="22"/>
        </w:rPr>
        <w:t>- «</w:t>
      </w:r>
      <w:r w:rsidRPr="00F64265">
        <w:rPr>
          <w:sz w:val="22"/>
          <w:szCs w:val="22"/>
        </w:rPr>
        <w:t xml:space="preserve">Окружающий социальный мир». Общий объём нагрузки и максимальный объём нагрузки обучающегося определён </w:t>
      </w:r>
      <w:r w:rsidR="00D96371" w:rsidRPr="00F64265">
        <w:rPr>
          <w:sz w:val="22"/>
          <w:szCs w:val="22"/>
        </w:rPr>
        <w:t>требованиями Стандарта</w:t>
      </w:r>
      <w:r w:rsidRPr="00F64265">
        <w:rPr>
          <w:sz w:val="22"/>
          <w:szCs w:val="22"/>
        </w:rPr>
        <w:t xml:space="preserve"> и рассчитан на 1 час в неделю. Общее   количество часов за год 33 часа. </w:t>
      </w:r>
    </w:p>
    <w:p w:rsidR="004D45C8" w:rsidRPr="00F64265" w:rsidRDefault="004D45C8" w:rsidP="00F64265">
      <w:pPr>
        <w:jc w:val="both"/>
        <w:rPr>
          <w:sz w:val="22"/>
          <w:szCs w:val="22"/>
        </w:rPr>
      </w:pPr>
    </w:p>
    <w:p w:rsidR="00F64265" w:rsidRPr="00F64265" w:rsidRDefault="00F64265" w:rsidP="00F64265">
      <w:pPr>
        <w:ind w:firstLine="708"/>
        <w:rPr>
          <w:sz w:val="22"/>
          <w:szCs w:val="22"/>
        </w:rPr>
      </w:pPr>
      <w:r w:rsidRPr="00F64265">
        <w:rPr>
          <w:b/>
          <w:sz w:val="22"/>
          <w:szCs w:val="22"/>
        </w:rPr>
        <w:t>Программа представлена следующими разделами</w:t>
      </w:r>
      <w:r w:rsidRPr="00F64265">
        <w:rPr>
          <w:sz w:val="22"/>
          <w:szCs w:val="22"/>
        </w:rPr>
        <w:t>:</w:t>
      </w:r>
    </w:p>
    <w:p w:rsidR="00F64265" w:rsidRPr="00F64265" w:rsidRDefault="00F64265" w:rsidP="00F64265">
      <w:pPr>
        <w:ind w:firstLine="708"/>
        <w:rPr>
          <w:sz w:val="22"/>
          <w:szCs w:val="22"/>
        </w:rPr>
      </w:pPr>
      <w:r w:rsidRPr="00F64265">
        <w:rPr>
          <w:sz w:val="22"/>
          <w:szCs w:val="22"/>
        </w:rPr>
        <w:t xml:space="preserve"> «</w:t>
      </w:r>
      <w:r w:rsidR="00D96371" w:rsidRPr="00F64265">
        <w:rPr>
          <w:sz w:val="22"/>
          <w:szCs w:val="22"/>
        </w:rPr>
        <w:t>Квартира, дом, двор», «</w:t>
      </w:r>
      <w:r w:rsidRPr="00F64265">
        <w:rPr>
          <w:sz w:val="22"/>
          <w:szCs w:val="22"/>
        </w:rPr>
        <w:t>Продукты питания</w:t>
      </w:r>
      <w:r w:rsidR="00D96371" w:rsidRPr="00F64265">
        <w:rPr>
          <w:sz w:val="22"/>
          <w:szCs w:val="22"/>
        </w:rPr>
        <w:t>», «</w:t>
      </w:r>
      <w:r w:rsidRPr="00F64265">
        <w:rPr>
          <w:sz w:val="22"/>
          <w:szCs w:val="22"/>
        </w:rPr>
        <w:t>Предметы быта</w:t>
      </w:r>
      <w:r w:rsidR="00D96371" w:rsidRPr="00F64265">
        <w:rPr>
          <w:sz w:val="22"/>
          <w:szCs w:val="22"/>
        </w:rPr>
        <w:t>», «</w:t>
      </w:r>
      <w:r w:rsidRPr="00F64265">
        <w:rPr>
          <w:sz w:val="22"/>
          <w:szCs w:val="22"/>
        </w:rPr>
        <w:t>Школа</w:t>
      </w:r>
      <w:r w:rsidR="00D96371" w:rsidRPr="00F64265">
        <w:rPr>
          <w:sz w:val="22"/>
          <w:szCs w:val="22"/>
        </w:rPr>
        <w:t>», «</w:t>
      </w:r>
      <w:r w:rsidRPr="00F64265">
        <w:rPr>
          <w:sz w:val="22"/>
          <w:szCs w:val="22"/>
        </w:rPr>
        <w:t>Предметы и материалы, изготовленные человеком</w:t>
      </w:r>
      <w:r w:rsidR="00D96371" w:rsidRPr="00F64265">
        <w:rPr>
          <w:sz w:val="22"/>
          <w:szCs w:val="22"/>
        </w:rPr>
        <w:t>», «</w:t>
      </w:r>
      <w:r w:rsidRPr="00F64265">
        <w:rPr>
          <w:sz w:val="22"/>
          <w:szCs w:val="22"/>
        </w:rPr>
        <w:t>Город</w:t>
      </w:r>
      <w:r w:rsidR="008716D5" w:rsidRPr="00F64265">
        <w:rPr>
          <w:sz w:val="22"/>
          <w:szCs w:val="22"/>
        </w:rPr>
        <w:t>», «</w:t>
      </w:r>
      <w:r w:rsidRPr="00F64265">
        <w:rPr>
          <w:sz w:val="22"/>
          <w:szCs w:val="22"/>
        </w:rPr>
        <w:t>Транспорт», «Страна», «Традиции и обычаи»</w:t>
      </w:r>
    </w:p>
    <w:p w:rsidR="00F64265" w:rsidRPr="00F64265" w:rsidRDefault="00F64265" w:rsidP="00F64265">
      <w:pPr>
        <w:ind w:firstLine="708"/>
        <w:jc w:val="center"/>
        <w:rPr>
          <w:sz w:val="22"/>
          <w:szCs w:val="22"/>
        </w:rPr>
      </w:pPr>
    </w:p>
    <w:p w:rsidR="00F64265" w:rsidRPr="00F64265" w:rsidRDefault="00F64265" w:rsidP="00F64265">
      <w:pPr>
        <w:shd w:val="clear" w:color="auto" w:fill="FFFFFF"/>
        <w:spacing w:before="5"/>
        <w:ind w:firstLine="706"/>
        <w:jc w:val="center"/>
        <w:rPr>
          <w:b/>
          <w:sz w:val="22"/>
          <w:szCs w:val="22"/>
        </w:rPr>
      </w:pPr>
    </w:p>
    <w:p w:rsidR="00F64265" w:rsidRPr="00F64265" w:rsidRDefault="00F64265" w:rsidP="00F64265">
      <w:pPr>
        <w:shd w:val="clear" w:color="auto" w:fill="FFFFFF"/>
        <w:spacing w:before="5"/>
        <w:ind w:firstLine="706"/>
        <w:jc w:val="center"/>
        <w:rPr>
          <w:b/>
          <w:sz w:val="22"/>
          <w:szCs w:val="22"/>
        </w:rPr>
      </w:pPr>
      <w:r w:rsidRPr="00F64265">
        <w:rPr>
          <w:b/>
          <w:sz w:val="22"/>
          <w:szCs w:val="22"/>
        </w:rPr>
        <w:t>Общая характеристика предмета</w:t>
      </w:r>
    </w:p>
    <w:p w:rsidR="00F64265" w:rsidRPr="00F64265" w:rsidRDefault="00F64265" w:rsidP="00F64265">
      <w:pPr>
        <w:shd w:val="clear" w:color="auto" w:fill="FFFFFF"/>
        <w:ind w:firstLine="706"/>
        <w:jc w:val="both"/>
        <w:rPr>
          <w:sz w:val="22"/>
          <w:szCs w:val="22"/>
        </w:rPr>
      </w:pPr>
      <w:r w:rsidRPr="00F64265">
        <w:rPr>
          <w:sz w:val="22"/>
          <w:szCs w:val="22"/>
        </w:rPr>
        <w:t>В процессе обучения у ребенка формируются представления о месте,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F64265" w:rsidRPr="00F64265" w:rsidRDefault="00F64265" w:rsidP="00F64265">
      <w:pPr>
        <w:shd w:val="clear" w:color="auto" w:fill="FFFFFF"/>
        <w:ind w:firstLine="706"/>
        <w:jc w:val="both"/>
        <w:rPr>
          <w:sz w:val="22"/>
          <w:szCs w:val="22"/>
        </w:rPr>
      </w:pPr>
      <w:r w:rsidRPr="00F64265">
        <w:rPr>
          <w:sz w:val="22"/>
          <w:szCs w:val="22"/>
        </w:rP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:rsidR="00F64265" w:rsidRPr="00F64265" w:rsidRDefault="00F64265" w:rsidP="00F64265">
      <w:pPr>
        <w:shd w:val="clear" w:color="auto" w:fill="FFFFFF"/>
        <w:ind w:firstLine="706"/>
        <w:jc w:val="both"/>
        <w:rPr>
          <w:sz w:val="22"/>
          <w:szCs w:val="22"/>
        </w:rPr>
      </w:pPr>
      <w:r w:rsidRPr="00F64265">
        <w:rPr>
          <w:sz w:val="22"/>
          <w:szCs w:val="22"/>
        </w:rPr>
        <w:t xml:space="preserve"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</w:t>
      </w:r>
      <w:r w:rsidRPr="00F64265">
        <w:rPr>
          <w:spacing w:val="-1"/>
          <w:sz w:val="22"/>
          <w:szCs w:val="22"/>
        </w:rPr>
        <w:t>окружающего социального мира для раскрашивания, вырезания, наклеивания.</w:t>
      </w:r>
    </w:p>
    <w:p w:rsidR="00F64265" w:rsidRPr="00F64265" w:rsidRDefault="00F64265" w:rsidP="00F64265">
      <w:pPr>
        <w:ind w:firstLine="708"/>
        <w:jc w:val="center"/>
        <w:rPr>
          <w:sz w:val="22"/>
          <w:szCs w:val="22"/>
        </w:rPr>
      </w:pPr>
    </w:p>
    <w:p w:rsidR="00F64265" w:rsidRPr="00F64265" w:rsidRDefault="00F64265" w:rsidP="00F6426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64265">
        <w:rPr>
          <w:b/>
          <w:sz w:val="22"/>
          <w:szCs w:val="22"/>
        </w:rPr>
        <w:t>ЛИЧНОСТНЫ</w:t>
      </w:r>
      <w:r w:rsidR="004D45C8">
        <w:rPr>
          <w:b/>
          <w:sz w:val="22"/>
          <w:szCs w:val="22"/>
        </w:rPr>
        <w:t>Е</w:t>
      </w:r>
      <w:r w:rsidRPr="00F64265">
        <w:rPr>
          <w:b/>
          <w:sz w:val="22"/>
          <w:szCs w:val="22"/>
        </w:rPr>
        <w:t>, ПРЕДМЕТНЫЕ РЕЗУЛЬТАТЫ ОСВОЕНИЯ УЧЕБНОГО ПРЕДМЕТА</w:t>
      </w: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  <w:r w:rsidRPr="00F64265">
        <w:rPr>
          <w:sz w:val="22"/>
          <w:szCs w:val="22"/>
        </w:rPr>
        <w:t xml:space="preserve">- Личностные результаты включают готовность и способность обучающихся </w:t>
      </w:r>
      <w:r w:rsidR="008716D5" w:rsidRPr="00F64265">
        <w:rPr>
          <w:sz w:val="22"/>
          <w:szCs w:val="22"/>
        </w:rPr>
        <w:t xml:space="preserve">к саморазвитию, </w:t>
      </w:r>
      <w:proofErr w:type="spellStart"/>
      <w:r w:rsidR="008716D5" w:rsidRPr="00F64265">
        <w:rPr>
          <w:sz w:val="22"/>
          <w:szCs w:val="22"/>
        </w:rPr>
        <w:t>сформированность</w:t>
      </w:r>
      <w:proofErr w:type="spellEnd"/>
      <w:r w:rsidR="008716D5" w:rsidRPr="00F64265">
        <w:rPr>
          <w:sz w:val="22"/>
          <w:szCs w:val="22"/>
        </w:rPr>
        <w:t xml:space="preserve"> мотивации</w:t>
      </w:r>
      <w:r w:rsidRPr="00F64265">
        <w:rPr>
          <w:sz w:val="22"/>
          <w:szCs w:val="22"/>
        </w:rPr>
        <w:t xml:space="preserve"> к </w:t>
      </w: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  <w:r w:rsidRPr="00F64265">
        <w:rPr>
          <w:sz w:val="22"/>
          <w:szCs w:val="22"/>
        </w:rPr>
        <w:t xml:space="preserve">  обучению и познанию </w:t>
      </w:r>
      <w:r w:rsidR="008716D5" w:rsidRPr="00F64265">
        <w:rPr>
          <w:sz w:val="22"/>
          <w:szCs w:val="22"/>
        </w:rPr>
        <w:t>и отражают</w:t>
      </w:r>
      <w:r w:rsidRPr="00F64265">
        <w:rPr>
          <w:sz w:val="22"/>
          <w:szCs w:val="22"/>
        </w:rPr>
        <w:t xml:space="preserve"> умения:  </w:t>
      </w: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  <w:r w:rsidRPr="00F64265">
        <w:rPr>
          <w:sz w:val="22"/>
          <w:szCs w:val="22"/>
        </w:rPr>
        <w:t xml:space="preserve">Предметными результатами изучения курса «окружающий природный </w:t>
      </w:r>
      <w:r w:rsidR="008716D5" w:rsidRPr="00F64265">
        <w:rPr>
          <w:sz w:val="22"/>
          <w:szCs w:val="22"/>
        </w:rPr>
        <w:t>мир» является</w:t>
      </w:r>
      <w:r w:rsidRPr="00F64265">
        <w:rPr>
          <w:sz w:val="22"/>
          <w:szCs w:val="22"/>
        </w:rPr>
        <w:t xml:space="preserve"> формирование базовых учебных действий (БУД).</w:t>
      </w:r>
    </w:p>
    <w:p w:rsidR="00F64265" w:rsidRPr="00F64265" w:rsidRDefault="00F64265" w:rsidP="00F64265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F64265">
        <w:rPr>
          <w:b/>
          <w:i/>
          <w:sz w:val="22"/>
          <w:szCs w:val="22"/>
        </w:rPr>
        <w:t>Регулятивные БУД:</w:t>
      </w:r>
    </w:p>
    <w:p w:rsidR="00F64265" w:rsidRPr="00F64265" w:rsidRDefault="00F64265" w:rsidP="00F64265">
      <w:pPr>
        <w:autoSpaceDE w:val="0"/>
        <w:autoSpaceDN w:val="0"/>
        <w:adjustRightInd w:val="0"/>
        <w:rPr>
          <w:b/>
          <w:sz w:val="22"/>
          <w:szCs w:val="22"/>
        </w:rPr>
      </w:pPr>
      <w:r w:rsidRPr="00F64265">
        <w:rPr>
          <w:b/>
          <w:i/>
          <w:sz w:val="22"/>
          <w:szCs w:val="22"/>
        </w:rPr>
        <w:t xml:space="preserve">- </w:t>
      </w:r>
      <w:r w:rsidR="00D96371" w:rsidRPr="00F64265">
        <w:rPr>
          <w:iCs/>
          <w:color w:val="333333"/>
          <w:sz w:val="22"/>
          <w:szCs w:val="22"/>
          <w:shd w:val="clear" w:color="auto" w:fill="FFFFFF"/>
        </w:rPr>
        <w:t>проговаривать</w:t>
      </w:r>
      <w:r w:rsidR="00D96371" w:rsidRPr="00F64265">
        <w:rPr>
          <w:color w:val="333333"/>
          <w:sz w:val="22"/>
          <w:szCs w:val="22"/>
          <w:shd w:val="clear" w:color="auto" w:fill="FFFFFF"/>
        </w:rPr>
        <w:t> последовательность</w:t>
      </w:r>
      <w:r w:rsidRPr="00F64265">
        <w:rPr>
          <w:color w:val="333333"/>
          <w:sz w:val="22"/>
          <w:szCs w:val="22"/>
          <w:shd w:val="clear" w:color="auto" w:fill="FFFFFF"/>
        </w:rPr>
        <w:t xml:space="preserve"> действий на уроке за учителем,</w:t>
      </w:r>
      <w:r w:rsidRPr="00F64265">
        <w:rPr>
          <w:color w:val="000000"/>
          <w:sz w:val="22"/>
          <w:szCs w:val="22"/>
          <w:shd w:val="clear" w:color="auto" w:fill="FFFFFF"/>
        </w:rPr>
        <w:t xml:space="preserve"> умение выполнять инструкции педагога.</w:t>
      </w:r>
    </w:p>
    <w:p w:rsidR="00F64265" w:rsidRPr="00F64265" w:rsidRDefault="00F64265" w:rsidP="00F64265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64265" w:rsidRPr="00F64265" w:rsidRDefault="00F64265" w:rsidP="00F64265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F64265">
        <w:rPr>
          <w:b/>
          <w:i/>
          <w:sz w:val="22"/>
          <w:szCs w:val="22"/>
        </w:rPr>
        <w:t>Познавательные БУД:</w:t>
      </w: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  <w:r w:rsidRPr="00F64265">
        <w:rPr>
          <w:color w:val="000000"/>
          <w:sz w:val="22"/>
          <w:szCs w:val="22"/>
          <w:shd w:val="clear" w:color="auto" w:fill="FFFFFF"/>
        </w:rPr>
        <w:t>-формирование представления о доме, школе, о расположенных в них и рядом объектах, о транспорте;</w:t>
      </w:r>
      <w:r w:rsidRPr="00F64265">
        <w:rPr>
          <w:color w:val="000000"/>
          <w:sz w:val="22"/>
          <w:szCs w:val="22"/>
        </w:rPr>
        <w:br/>
      </w:r>
      <w:r w:rsidRPr="00F64265">
        <w:rPr>
          <w:color w:val="000000"/>
          <w:sz w:val="22"/>
          <w:szCs w:val="22"/>
          <w:shd w:val="clear" w:color="auto" w:fill="FFFFFF"/>
        </w:rPr>
        <w:t>-умение соблюдать элементарные правила безопасности поведения в доме, на улице, в транспорте, в общественных местах;</w:t>
      </w:r>
      <w:r w:rsidRPr="00F64265">
        <w:rPr>
          <w:color w:val="000000"/>
          <w:sz w:val="22"/>
          <w:szCs w:val="22"/>
        </w:rPr>
        <w:br/>
      </w:r>
      <w:r w:rsidRPr="00F64265">
        <w:rPr>
          <w:color w:val="000000"/>
          <w:sz w:val="22"/>
          <w:szCs w:val="22"/>
          <w:shd w:val="clear" w:color="auto" w:fill="FFFFFF"/>
        </w:rPr>
        <w:t>- иметь представления о деятельности и профессиях людей.</w:t>
      </w:r>
    </w:p>
    <w:p w:rsidR="00F64265" w:rsidRPr="00F64265" w:rsidRDefault="00F64265" w:rsidP="00F64265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F64265">
        <w:rPr>
          <w:b/>
          <w:i/>
          <w:sz w:val="22"/>
          <w:szCs w:val="22"/>
        </w:rPr>
        <w:t>Коммуникативные БУД:</w:t>
      </w: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  <w:r w:rsidRPr="00F64265">
        <w:rPr>
          <w:b/>
          <w:i/>
          <w:sz w:val="22"/>
          <w:szCs w:val="22"/>
        </w:rPr>
        <w:t xml:space="preserve">- </w:t>
      </w:r>
      <w:r w:rsidRPr="00F64265">
        <w:rPr>
          <w:sz w:val="22"/>
          <w:szCs w:val="22"/>
        </w:rPr>
        <w:t>безопасное поведение дома, во дворе, на улице, на транспорте.</w:t>
      </w: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  <w:r w:rsidRPr="00F64265">
        <w:rPr>
          <w:sz w:val="22"/>
          <w:szCs w:val="22"/>
        </w:rPr>
        <w:t>- слушать и понимать речь других;</w:t>
      </w:r>
    </w:p>
    <w:p w:rsidR="00F64265" w:rsidRPr="00F64265" w:rsidRDefault="00F64265" w:rsidP="00F64265">
      <w:pPr>
        <w:autoSpaceDE w:val="0"/>
        <w:autoSpaceDN w:val="0"/>
        <w:adjustRightInd w:val="0"/>
        <w:rPr>
          <w:sz w:val="22"/>
          <w:szCs w:val="22"/>
        </w:rPr>
      </w:pPr>
    </w:p>
    <w:p w:rsidR="00F64265" w:rsidRPr="00F64265" w:rsidRDefault="00F64265" w:rsidP="00F64265">
      <w:pPr>
        <w:tabs>
          <w:tab w:val="left" w:pos="3720"/>
        </w:tabs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F64265">
        <w:rPr>
          <w:rFonts w:eastAsia="Calibri"/>
          <w:b/>
          <w:sz w:val="22"/>
          <w:szCs w:val="22"/>
          <w:lang w:eastAsia="en-US"/>
        </w:rPr>
        <w:t xml:space="preserve">Система оценки </w:t>
      </w:r>
      <w:r w:rsidR="00D96371" w:rsidRPr="00F64265">
        <w:rPr>
          <w:rFonts w:eastAsia="Calibri"/>
          <w:b/>
          <w:sz w:val="22"/>
          <w:szCs w:val="22"/>
          <w:lang w:eastAsia="en-US"/>
        </w:rPr>
        <w:t>обучающегося планируемых</w:t>
      </w:r>
      <w:r w:rsidRPr="00F64265">
        <w:rPr>
          <w:rFonts w:eastAsia="Calibri"/>
          <w:b/>
          <w:sz w:val="22"/>
          <w:szCs w:val="22"/>
          <w:lang w:eastAsia="en-US"/>
        </w:rPr>
        <w:t xml:space="preserve"> результатов освоения предмета и формирования сферы жизненной компетенции</w:t>
      </w:r>
    </w:p>
    <w:p w:rsidR="00F64265" w:rsidRPr="00F64265" w:rsidRDefault="00F64265" w:rsidP="00F64265">
      <w:pPr>
        <w:ind w:firstLine="708"/>
        <w:jc w:val="both"/>
        <w:rPr>
          <w:sz w:val="22"/>
          <w:szCs w:val="22"/>
          <w:lang w:eastAsia="ar-SA"/>
        </w:rPr>
      </w:pPr>
      <w:r w:rsidRPr="00F64265">
        <w:rPr>
          <w:i/>
          <w:sz w:val="22"/>
          <w:szCs w:val="22"/>
          <w:lang w:eastAsia="ar-SA"/>
        </w:rPr>
        <w:t>Текущая</w:t>
      </w:r>
      <w:r w:rsidRPr="00F64265">
        <w:rPr>
          <w:sz w:val="22"/>
          <w:szCs w:val="22"/>
          <w:lang w:eastAsia="ar-SA"/>
        </w:rPr>
        <w:t xml:space="preserve"> аттестация обучающегося включает в себя полугодовое оценивание результатов освоения учебного предмета «</w:t>
      </w:r>
      <w:r w:rsidRPr="00F64265">
        <w:rPr>
          <w:sz w:val="22"/>
          <w:szCs w:val="22"/>
        </w:rPr>
        <w:t>Окружающий социальный мир</w:t>
      </w:r>
      <w:r w:rsidRPr="00F64265">
        <w:rPr>
          <w:sz w:val="22"/>
          <w:szCs w:val="22"/>
          <w:lang w:eastAsia="ar-SA"/>
        </w:rPr>
        <w:t xml:space="preserve">», включенного </w:t>
      </w:r>
      <w:r w:rsidR="00D96371" w:rsidRPr="00F64265">
        <w:rPr>
          <w:sz w:val="22"/>
          <w:szCs w:val="22"/>
          <w:lang w:eastAsia="ar-SA"/>
        </w:rPr>
        <w:t>в СИПР</w:t>
      </w:r>
      <w:r w:rsidRPr="00F64265">
        <w:rPr>
          <w:sz w:val="22"/>
          <w:szCs w:val="22"/>
          <w:lang w:eastAsia="ar-SA"/>
        </w:rPr>
        <w:t xml:space="preserve">. </w:t>
      </w:r>
    </w:p>
    <w:p w:rsidR="00F64265" w:rsidRPr="00F64265" w:rsidRDefault="00F64265" w:rsidP="00F64265">
      <w:pPr>
        <w:ind w:firstLine="708"/>
        <w:jc w:val="both"/>
        <w:rPr>
          <w:sz w:val="22"/>
          <w:szCs w:val="22"/>
          <w:lang w:eastAsia="ar-SA"/>
        </w:rPr>
      </w:pPr>
      <w:r w:rsidRPr="00F64265">
        <w:rPr>
          <w:i/>
          <w:sz w:val="22"/>
          <w:szCs w:val="22"/>
          <w:lang w:eastAsia="ar-SA"/>
        </w:rPr>
        <w:t>Промежуточная</w:t>
      </w:r>
      <w:r w:rsidRPr="00F64265">
        <w:rPr>
          <w:sz w:val="22"/>
          <w:szCs w:val="22"/>
          <w:lang w:eastAsia="ar-SA"/>
        </w:rPr>
        <w:t xml:space="preserve"> (годовая) аттестация представляет собой оценку результатов освоения учебного предмета «</w:t>
      </w:r>
      <w:r w:rsidRPr="00F64265">
        <w:rPr>
          <w:sz w:val="22"/>
          <w:szCs w:val="22"/>
        </w:rPr>
        <w:t xml:space="preserve">Окружающий социальный </w:t>
      </w:r>
      <w:r w:rsidR="00D96371" w:rsidRPr="00F64265">
        <w:rPr>
          <w:sz w:val="22"/>
          <w:szCs w:val="22"/>
        </w:rPr>
        <w:t>мир</w:t>
      </w:r>
      <w:r w:rsidR="00D96371" w:rsidRPr="00F64265">
        <w:rPr>
          <w:sz w:val="22"/>
          <w:szCs w:val="22"/>
          <w:lang w:eastAsia="ar-SA"/>
        </w:rPr>
        <w:t>», включённого</w:t>
      </w:r>
      <w:r w:rsidRPr="00F64265">
        <w:rPr>
          <w:sz w:val="22"/>
          <w:szCs w:val="22"/>
          <w:lang w:eastAsia="ar-SA"/>
        </w:rPr>
        <w:t xml:space="preserve"> </w:t>
      </w:r>
      <w:proofErr w:type="gramStart"/>
      <w:r w:rsidRPr="00F64265">
        <w:rPr>
          <w:sz w:val="22"/>
          <w:szCs w:val="22"/>
          <w:lang w:eastAsia="ar-SA"/>
        </w:rPr>
        <w:t>в  СИПР</w:t>
      </w:r>
      <w:proofErr w:type="gramEnd"/>
      <w:r w:rsidRPr="00F64265">
        <w:rPr>
          <w:sz w:val="22"/>
          <w:szCs w:val="22"/>
          <w:lang w:eastAsia="ar-SA"/>
        </w:rPr>
        <w:t xml:space="preserve">, и развития жизненных компетенций ребёнка по итогам учебного года. </w:t>
      </w:r>
    </w:p>
    <w:p w:rsidR="00F64265" w:rsidRPr="00F64265" w:rsidRDefault="00F64265" w:rsidP="00F64265">
      <w:pPr>
        <w:suppressAutoHyphens/>
        <w:ind w:firstLine="708"/>
        <w:jc w:val="both"/>
        <w:rPr>
          <w:i/>
          <w:sz w:val="22"/>
          <w:szCs w:val="22"/>
          <w:lang w:eastAsia="ar-SA"/>
        </w:rPr>
      </w:pPr>
    </w:p>
    <w:p w:rsidR="00F64265" w:rsidRPr="00F64265" w:rsidRDefault="00D96371" w:rsidP="00F64265">
      <w:pPr>
        <w:suppressAutoHyphens/>
        <w:ind w:firstLine="708"/>
        <w:jc w:val="both"/>
        <w:rPr>
          <w:bCs/>
          <w:i/>
          <w:sz w:val="22"/>
          <w:szCs w:val="22"/>
          <w:lang w:eastAsia="ar-SA"/>
        </w:rPr>
      </w:pPr>
      <w:r w:rsidRPr="00F64265">
        <w:rPr>
          <w:i/>
          <w:sz w:val="22"/>
          <w:szCs w:val="22"/>
          <w:lang w:eastAsia="ar-SA"/>
        </w:rPr>
        <w:t>Показатели оценки</w:t>
      </w:r>
      <w:r w:rsidR="00F64265" w:rsidRPr="00F64265">
        <w:rPr>
          <w:i/>
          <w:sz w:val="22"/>
          <w:szCs w:val="22"/>
          <w:lang w:eastAsia="ar-SA"/>
        </w:rPr>
        <w:t xml:space="preserve"> достижений </w:t>
      </w:r>
      <w:r w:rsidRPr="00F64265">
        <w:rPr>
          <w:i/>
          <w:sz w:val="22"/>
          <w:szCs w:val="22"/>
          <w:lang w:eastAsia="ar-SA"/>
        </w:rPr>
        <w:t>обучающегося планируемых</w:t>
      </w:r>
      <w:r w:rsidR="00F64265" w:rsidRPr="00F64265">
        <w:rPr>
          <w:i/>
          <w:sz w:val="22"/>
          <w:szCs w:val="22"/>
          <w:lang w:eastAsia="ar-SA"/>
        </w:rPr>
        <w:t xml:space="preserve"> результатов освоения предмета:</w:t>
      </w:r>
    </w:p>
    <w:p w:rsidR="00F64265" w:rsidRPr="00F64265" w:rsidRDefault="00F64265" w:rsidP="00F6426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F64265">
        <w:rPr>
          <w:rFonts w:eastAsia="Calibri"/>
          <w:sz w:val="22"/>
          <w:szCs w:val="22"/>
          <w:lang w:eastAsia="en-US"/>
        </w:rPr>
        <w:t xml:space="preserve">не выполняет задания </w:t>
      </w:r>
      <w:r w:rsidRPr="00F64265">
        <w:rPr>
          <w:rFonts w:eastAsia="Calibri"/>
          <w:b/>
          <w:sz w:val="22"/>
          <w:szCs w:val="22"/>
          <w:lang w:eastAsia="en-US"/>
        </w:rPr>
        <w:t>(-)</w:t>
      </w:r>
    </w:p>
    <w:p w:rsidR="00F64265" w:rsidRPr="00F64265" w:rsidRDefault="00F64265" w:rsidP="00F6426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F64265">
        <w:rPr>
          <w:rFonts w:eastAsia="Calibri"/>
          <w:sz w:val="22"/>
          <w:szCs w:val="22"/>
          <w:lang w:eastAsia="en-US"/>
        </w:rPr>
        <w:t xml:space="preserve">выполняет задание со значительной физической помощью педагога </w:t>
      </w:r>
      <w:r w:rsidRPr="00F64265">
        <w:rPr>
          <w:rFonts w:eastAsia="Calibri"/>
          <w:b/>
          <w:sz w:val="22"/>
          <w:szCs w:val="22"/>
          <w:lang w:eastAsia="en-US"/>
        </w:rPr>
        <w:t>(</w:t>
      </w:r>
      <w:proofErr w:type="spellStart"/>
      <w:r w:rsidRPr="00F64265">
        <w:rPr>
          <w:rFonts w:eastAsia="Calibri"/>
          <w:b/>
          <w:sz w:val="22"/>
          <w:szCs w:val="22"/>
          <w:lang w:eastAsia="en-US"/>
        </w:rPr>
        <w:t>пп</w:t>
      </w:r>
      <w:proofErr w:type="spellEnd"/>
      <w:r w:rsidRPr="00F64265">
        <w:rPr>
          <w:rFonts w:eastAsia="Calibri"/>
          <w:b/>
          <w:sz w:val="22"/>
          <w:szCs w:val="22"/>
          <w:lang w:eastAsia="en-US"/>
        </w:rPr>
        <w:t>)</w:t>
      </w:r>
    </w:p>
    <w:p w:rsidR="00F64265" w:rsidRPr="00F64265" w:rsidRDefault="00F64265" w:rsidP="00F6426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F64265">
        <w:rPr>
          <w:rFonts w:eastAsia="Calibri"/>
          <w:sz w:val="22"/>
          <w:szCs w:val="22"/>
          <w:lang w:eastAsia="en-US"/>
        </w:rPr>
        <w:t xml:space="preserve">выполняет задание с частичной </w:t>
      </w:r>
      <w:r w:rsidR="00D96371" w:rsidRPr="00F64265">
        <w:rPr>
          <w:rFonts w:eastAsia="Calibri"/>
          <w:sz w:val="22"/>
          <w:szCs w:val="22"/>
          <w:lang w:eastAsia="en-US"/>
        </w:rPr>
        <w:t>физической помощью</w:t>
      </w:r>
      <w:r w:rsidRPr="00F64265">
        <w:rPr>
          <w:rFonts w:eastAsia="Calibri"/>
          <w:sz w:val="22"/>
          <w:szCs w:val="22"/>
          <w:lang w:eastAsia="en-US"/>
        </w:rPr>
        <w:t xml:space="preserve"> педагога (</w:t>
      </w:r>
      <w:r w:rsidRPr="00F64265">
        <w:rPr>
          <w:rFonts w:eastAsia="Calibri"/>
          <w:b/>
          <w:sz w:val="22"/>
          <w:szCs w:val="22"/>
          <w:lang w:eastAsia="en-US"/>
        </w:rPr>
        <w:t>п)</w:t>
      </w:r>
    </w:p>
    <w:p w:rsidR="00F64265" w:rsidRPr="00F64265" w:rsidRDefault="00F64265" w:rsidP="00F6426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F64265">
        <w:rPr>
          <w:rFonts w:eastAsia="Calibri"/>
          <w:sz w:val="22"/>
          <w:szCs w:val="22"/>
          <w:lang w:eastAsia="en-US"/>
        </w:rPr>
        <w:t xml:space="preserve">выполняет задание по последовательной инструкции (вербальной или невербальной) </w:t>
      </w:r>
      <w:r w:rsidRPr="00F64265">
        <w:rPr>
          <w:rFonts w:eastAsia="Calibri"/>
          <w:b/>
          <w:sz w:val="22"/>
          <w:szCs w:val="22"/>
          <w:lang w:eastAsia="en-US"/>
        </w:rPr>
        <w:t>(и)</w:t>
      </w:r>
    </w:p>
    <w:p w:rsidR="00F64265" w:rsidRPr="00F64265" w:rsidRDefault="00F64265" w:rsidP="00F6426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F64265">
        <w:rPr>
          <w:rFonts w:eastAsia="Calibri"/>
          <w:sz w:val="22"/>
          <w:szCs w:val="22"/>
          <w:lang w:eastAsia="en-US"/>
        </w:rPr>
        <w:t xml:space="preserve">выполняет задание по образцу (подражанию) </w:t>
      </w:r>
      <w:r w:rsidRPr="00F64265">
        <w:rPr>
          <w:rFonts w:eastAsia="Calibri"/>
          <w:b/>
          <w:sz w:val="22"/>
          <w:szCs w:val="22"/>
          <w:lang w:eastAsia="en-US"/>
        </w:rPr>
        <w:t>(0)</w:t>
      </w:r>
    </w:p>
    <w:p w:rsidR="00F64265" w:rsidRPr="00F64265" w:rsidRDefault="00F64265" w:rsidP="00F6426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F64265">
        <w:rPr>
          <w:rFonts w:eastAsia="Calibri"/>
          <w:sz w:val="22"/>
          <w:szCs w:val="22"/>
          <w:lang w:eastAsia="en-US"/>
        </w:rPr>
        <w:t xml:space="preserve">выполняет задание самостоятельно, но допускает ошибки </w:t>
      </w:r>
      <w:r w:rsidRPr="00F64265">
        <w:rPr>
          <w:rFonts w:eastAsia="Calibri"/>
          <w:b/>
          <w:sz w:val="22"/>
          <w:szCs w:val="22"/>
          <w:lang w:eastAsia="en-US"/>
        </w:rPr>
        <w:t>(</w:t>
      </w:r>
      <w:proofErr w:type="spellStart"/>
      <w:r w:rsidRPr="00F64265">
        <w:rPr>
          <w:rFonts w:eastAsia="Calibri"/>
          <w:b/>
          <w:sz w:val="22"/>
          <w:szCs w:val="22"/>
          <w:lang w:eastAsia="en-US"/>
        </w:rPr>
        <w:t>сш</w:t>
      </w:r>
      <w:proofErr w:type="spellEnd"/>
      <w:r w:rsidRPr="00F64265">
        <w:rPr>
          <w:rFonts w:eastAsia="Calibri"/>
          <w:b/>
          <w:sz w:val="22"/>
          <w:szCs w:val="22"/>
          <w:lang w:eastAsia="en-US"/>
        </w:rPr>
        <w:t>)</w:t>
      </w:r>
    </w:p>
    <w:p w:rsidR="00F64265" w:rsidRPr="00F64265" w:rsidRDefault="00F64265" w:rsidP="00F6426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F64265">
        <w:rPr>
          <w:rFonts w:eastAsia="Calibri"/>
          <w:sz w:val="22"/>
          <w:szCs w:val="22"/>
          <w:lang w:eastAsia="en-US"/>
        </w:rPr>
        <w:t xml:space="preserve">выполняет задание самостоятельно (без ошибок) </w:t>
      </w:r>
      <w:r w:rsidRPr="00F64265">
        <w:rPr>
          <w:rFonts w:eastAsia="Calibri"/>
          <w:b/>
          <w:sz w:val="22"/>
          <w:szCs w:val="22"/>
          <w:lang w:eastAsia="en-US"/>
        </w:rPr>
        <w:t>(+)</w:t>
      </w:r>
    </w:p>
    <w:p w:rsidR="00F64265" w:rsidRPr="00F64265" w:rsidRDefault="00F64265" w:rsidP="00F64265">
      <w:pPr>
        <w:ind w:left="720"/>
        <w:rPr>
          <w:rFonts w:eastAsia="Calibri"/>
          <w:i/>
          <w:sz w:val="22"/>
          <w:szCs w:val="22"/>
          <w:lang w:eastAsia="en-US"/>
        </w:rPr>
      </w:pPr>
    </w:p>
    <w:p w:rsidR="00F64265" w:rsidRPr="00F64265" w:rsidRDefault="00F64265" w:rsidP="00F64265">
      <w:pPr>
        <w:rPr>
          <w:rFonts w:eastAsia="Calibri"/>
          <w:i/>
          <w:sz w:val="22"/>
          <w:szCs w:val="22"/>
          <w:lang w:eastAsia="en-US"/>
        </w:rPr>
      </w:pPr>
      <w:r w:rsidRPr="00F64265">
        <w:rPr>
          <w:rFonts w:eastAsia="Calibri"/>
          <w:i/>
          <w:sz w:val="22"/>
          <w:szCs w:val="22"/>
          <w:lang w:eastAsia="en-US"/>
        </w:rPr>
        <w:t xml:space="preserve">            Показатели формирования сферы жизненной компетенции   обучающегося:</w:t>
      </w:r>
    </w:p>
    <w:p w:rsidR="00F64265" w:rsidRPr="00F64265" w:rsidRDefault="00F64265" w:rsidP="00F64265">
      <w:pPr>
        <w:numPr>
          <w:ilvl w:val="0"/>
          <w:numId w:val="2"/>
        </w:numPr>
        <w:suppressAutoHyphens/>
        <w:spacing w:after="200"/>
        <w:ind w:left="709" w:hanging="425"/>
        <w:jc w:val="both"/>
        <w:rPr>
          <w:sz w:val="22"/>
          <w:szCs w:val="22"/>
          <w:lang w:eastAsia="ar-SA"/>
        </w:rPr>
      </w:pPr>
      <w:r w:rsidRPr="00F64265">
        <w:rPr>
          <w:sz w:val="22"/>
          <w:szCs w:val="22"/>
          <w:lang w:eastAsia="ar-SA"/>
        </w:rPr>
        <w:t>Умение обратиться к взрослому при затруднениях, сформулировать запрос о специальной помощи, используя вербальные или невербальные средства коммуникации.</w:t>
      </w:r>
    </w:p>
    <w:p w:rsidR="00F64265" w:rsidRPr="00F64265" w:rsidRDefault="00F64265" w:rsidP="00F64265">
      <w:pPr>
        <w:numPr>
          <w:ilvl w:val="0"/>
          <w:numId w:val="2"/>
        </w:numPr>
        <w:suppressAutoHyphens/>
        <w:spacing w:after="200"/>
        <w:ind w:left="709" w:hanging="425"/>
        <w:jc w:val="both"/>
        <w:rPr>
          <w:sz w:val="22"/>
          <w:szCs w:val="22"/>
          <w:lang w:eastAsia="ar-SA"/>
        </w:rPr>
      </w:pPr>
      <w:r w:rsidRPr="00F64265">
        <w:rPr>
          <w:sz w:val="22"/>
          <w:szCs w:val="22"/>
          <w:lang w:eastAsia="ar-SA"/>
        </w:rPr>
        <w:t xml:space="preserve">Умение поддерживать контакт с собеседником: задать вопрос, выразить свои намерения, просьбу, </w:t>
      </w:r>
      <w:r w:rsidR="00D96371" w:rsidRPr="00F64265">
        <w:rPr>
          <w:sz w:val="22"/>
          <w:szCs w:val="22"/>
          <w:lang w:eastAsia="ar-SA"/>
        </w:rPr>
        <w:t>пожелание, используя</w:t>
      </w:r>
      <w:r w:rsidRPr="00F64265">
        <w:rPr>
          <w:sz w:val="22"/>
          <w:szCs w:val="22"/>
          <w:lang w:eastAsia="ar-SA"/>
        </w:rPr>
        <w:t xml:space="preserve"> вербальные или невербальные средства коммуникации.</w:t>
      </w:r>
    </w:p>
    <w:p w:rsidR="00F64265" w:rsidRPr="00F64265" w:rsidRDefault="00F64265" w:rsidP="00F64265">
      <w:pPr>
        <w:numPr>
          <w:ilvl w:val="0"/>
          <w:numId w:val="2"/>
        </w:numPr>
        <w:suppressAutoHyphens/>
        <w:spacing w:after="200"/>
        <w:ind w:left="709" w:hanging="425"/>
        <w:jc w:val="both"/>
        <w:rPr>
          <w:sz w:val="22"/>
          <w:szCs w:val="22"/>
          <w:lang w:eastAsia="ar-SA"/>
        </w:rPr>
      </w:pPr>
      <w:r w:rsidRPr="00F64265">
        <w:rPr>
          <w:sz w:val="22"/>
          <w:szCs w:val="22"/>
          <w:lang w:eastAsia="ar-SA"/>
        </w:rPr>
        <w:t>Умение корректно выразить отказ и недовольство, благодарность, сочувствие и т.д., используя вербальные или невербальные средства коммуникации.</w:t>
      </w:r>
    </w:p>
    <w:p w:rsidR="00F64265" w:rsidRPr="00F64265" w:rsidRDefault="00F64265" w:rsidP="00F64265">
      <w:pPr>
        <w:numPr>
          <w:ilvl w:val="0"/>
          <w:numId w:val="2"/>
        </w:numPr>
        <w:suppressAutoHyphens/>
        <w:spacing w:after="200"/>
        <w:ind w:left="709" w:hanging="425"/>
        <w:jc w:val="both"/>
        <w:rPr>
          <w:sz w:val="22"/>
          <w:szCs w:val="22"/>
          <w:lang w:eastAsia="ar-SA"/>
        </w:rPr>
        <w:sectPr w:rsidR="00F64265" w:rsidRPr="00F64265" w:rsidSect="00D9637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64265">
        <w:rPr>
          <w:sz w:val="22"/>
          <w:szCs w:val="22"/>
          <w:lang w:eastAsia="ar-SA"/>
        </w:rPr>
        <w:t>Умение передать свои впечатления, соображения, умозаключения так, чтобы</w:t>
      </w:r>
      <w:r w:rsidR="004D45C8">
        <w:rPr>
          <w:sz w:val="22"/>
          <w:szCs w:val="22"/>
          <w:lang w:eastAsia="ar-SA"/>
        </w:rPr>
        <w:t xml:space="preserve"> быть понятым другим человек</w:t>
      </w:r>
    </w:p>
    <w:p w:rsidR="00F64265" w:rsidRPr="00F64265" w:rsidRDefault="00F64265" w:rsidP="00F64265">
      <w:pPr>
        <w:shd w:val="clear" w:color="auto" w:fill="FFFFFF"/>
        <w:spacing w:before="5"/>
        <w:ind w:right="5"/>
        <w:rPr>
          <w:b/>
          <w:sz w:val="22"/>
          <w:szCs w:val="22"/>
        </w:rPr>
      </w:pPr>
    </w:p>
    <w:p w:rsidR="00F64265" w:rsidRPr="00F64265" w:rsidRDefault="00F64265" w:rsidP="00F64265">
      <w:pPr>
        <w:shd w:val="clear" w:color="auto" w:fill="FFFFFF"/>
        <w:spacing w:before="5"/>
        <w:ind w:right="5"/>
        <w:rPr>
          <w:b/>
          <w:sz w:val="22"/>
          <w:szCs w:val="22"/>
        </w:rPr>
      </w:pPr>
    </w:p>
    <w:p w:rsidR="00F64265" w:rsidRPr="00F64265" w:rsidRDefault="00F64265" w:rsidP="008716D5">
      <w:pPr>
        <w:shd w:val="clear" w:color="auto" w:fill="FFFFFF"/>
        <w:spacing w:before="5"/>
        <w:ind w:right="5"/>
        <w:rPr>
          <w:b/>
          <w:sz w:val="22"/>
          <w:szCs w:val="22"/>
        </w:rPr>
      </w:pPr>
      <w:r w:rsidRPr="00F64265">
        <w:rPr>
          <w:b/>
          <w:sz w:val="22"/>
          <w:szCs w:val="22"/>
        </w:rPr>
        <w:t xml:space="preserve">                                               Содержание учебного предмета «Окружающий </w:t>
      </w:r>
      <w:r w:rsidR="00D96371" w:rsidRPr="00F64265">
        <w:rPr>
          <w:b/>
          <w:sz w:val="22"/>
          <w:szCs w:val="22"/>
        </w:rPr>
        <w:t>социальный мир</w:t>
      </w:r>
      <w:r w:rsidRPr="00F64265">
        <w:rPr>
          <w:b/>
          <w:sz w:val="22"/>
          <w:szCs w:val="22"/>
        </w:rPr>
        <w:t>»</w:t>
      </w:r>
    </w:p>
    <w:p w:rsidR="00F64265" w:rsidRPr="00F64265" w:rsidRDefault="00F64265" w:rsidP="00F64265">
      <w:pPr>
        <w:shd w:val="clear" w:color="auto" w:fill="FFFFFF"/>
        <w:spacing w:before="10"/>
        <w:jc w:val="center"/>
        <w:rPr>
          <w:b/>
          <w:sz w:val="22"/>
          <w:szCs w:val="22"/>
        </w:rPr>
      </w:pPr>
    </w:p>
    <w:tbl>
      <w:tblPr>
        <w:tblW w:w="103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620"/>
        <w:gridCol w:w="6731"/>
        <w:gridCol w:w="1392"/>
      </w:tblGrid>
      <w:tr w:rsidR="008716D5" w:rsidRPr="00F64265" w:rsidTr="004D45C8">
        <w:trPr>
          <w:trHeight w:val="322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b/>
                <w:sz w:val="22"/>
                <w:szCs w:val="22"/>
              </w:rPr>
            </w:pPr>
            <w:r w:rsidRPr="00F6426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jc w:val="center"/>
              <w:rPr>
                <w:b/>
                <w:sz w:val="22"/>
                <w:szCs w:val="22"/>
              </w:rPr>
            </w:pPr>
            <w:r w:rsidRPr="00F64265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6930" w:type="dxa"/>
          </w:tcPr>
          <w:p w:rsidR="00F64265" w:rsidRPr="00F64265" w:rsidRDefault="00F64265" w:rsidP="00F64265">
            <w:pPr>
              <w:jc w:val="center"/>
              <w:rPr>
                <w:b/>
                <w:sz w:val="22"/>
                <w:szCs w:val="22"/>
              </w:rPr>
            </w:pPr>
            <w:r w:rsidRPr="00F6426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b/>
                <w:sz w:val="22"/>
                <w:szCs w:val="22"/>
              </w:rPr>
            </w:pPr>
            <w:r w:rsidRPr="00F6426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716D5" w:rsidRPr="00F64265" w:rsidTr="004D45C8">
        <w:trPr>
          <w:trHeight w:val="322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Школа</w:t>
            </w:r>
          </w:p>
        </w:tc>
        <w:tc>
          <w:tcPr>
            <w:tcW w:w="6930" w:type="dxa"/>
          </w:tcPr>
          <w:p w:rsidR="00F64265" w:rsidRPr="00D96371" w:rsidRDefault="00D96371" w:rsidP="00D96371">
            <w:pPr>
              <w:shd w:val="clear" w:color="auto" w:fill="FFFFFF"/>
              <w:ind w:firstLine="708"/>
              <w:rPr>
                <w:b/>
                <w:spacing w:val="-1"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Школа</w:t>
            </w:r>
            <w:r w:rsidRPr="00F64265">
              <w:rPr>
                <w:spacing w:val="-2"/>
                <w:sz w:val="22"/>
                <w:szCs w:val="22"/>
              </w:rPr>
              <w:t xml:space="preserve">, </w:t>
            </w:r>
            <w:r w:rsidRPr="00F64265">
              <w:rPr>
                <w:sz w:val="22"/>
                <w:szCs w:val="22"/>
              </w:rPr>
              <w:t>правила</w:t>
            </w:r>
            <w:r w:rsidR="00F64265" w:rsidRPr="00F64265">
              <w:rPr>
                <w:sz w:val="22"/>
                <w:szCs w:val="22"/>
              </w:rPr>
              <w:t xml:space="preserve"> поведения </w:t>
            </w:r>
            <w:r w:rsidRPr="00F64265">
              <w:rPr>
                <w:sz w:val="22"/>
                <w:szCs w:val="22"/>
              </w:rPr>
              <w:t>в школе</w:t>
            </w:r>
            <w:r w:rsidR="00F64265" w:rsidRPr="00F64265">
              <w:rPr>
                <w:sz w:val="22"/>
                <w:szCs w:val="22"/>
              </w:rPr>
              <w:t xml:space="preserve">. Школьные принадлежности: школьная доска, парта, мел, ранец, </w:t>
            </w:r>
            <w:r w:rsidR="00F64265" w:rsidRPr="00F64265">
              <w:rPr>
                <w:spacing w:val="-4"/>
                <w:sz w:val="22"/>
                <w:szCs w:val="22"/>
              </w:rPr>
              <w:t xml:space="preserve">учебник, тетрадь, дневник, карандаш, точилка, резинка, фломастер, пенал, ручка, </w:t>
            </w:r>
            <w:r w:rsidR="00F64265" w:rsidRPr="00F64265">
              <w:rPr>
                <w:sz w:val="22"/>
                <w:szCs w:val="22"/>
              </w:rPr>
              <w:t xml:space="preserve">линейка, краски, пластилин, альбом для рисования. 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</w:t>
            </w:r>
          </w:p>
        </w:tc>
      </w:tr>
      <w:tr w:rsidR="008716D5" w:rsidRPr="00F64265" w:rsidTr="004D45C8">
        <w:trPr>
          <w:trHeight w:val="322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sz w:val="22"/>
                <w:szCs w:val="22"/>
              </w:rPr>
            </w:pPr>
            <w:r w:rsidRPr="00F64265">
              <w:rPr>
                <w:bCs/>
                <w:iCs/>
                <w:sz w:val="22"/>
                <w:szCs w:val="22"/>
              </w:rPr>
              <w:t>Квартира, дом, двор</w:t>
            </w:r>
          </w:p>
        </w:tc>
        <w:tc>
          <w:tcPr>
            <w:tcW w:w="6930" w:type="dxa"/>
          </w:tcPr>
          <w:p w:rsidR="00F64265" w:rsidRPr="00F64265" w:rsidRDefault="00F64265" w:rsidP="00D96371">
            <w:pPr>
              <w:shd w:val="clear" w:color="auto" w:fill="FFFFFF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Типы домов (одноэтажный (многоэтажный) каменный (деревянный), городской (сельский, дачный),</w:t>
            </w:r>
            <w:r w:rsidRPr="00F64265">
              <w:rPr>
                <w:spacing w:val="-1"/>
                <w:sz w:val="22"/>
                <w:szCs w:val="22"/>
              </w:rPr>
              <w:t xml:space="preserve"> части дома (стена, крыша, окно, дверь, потолок, </w:t>
            </w:r>
            <w:r w:rsidRPr="00F64265">
              <w:rPr>
                <w:sz w:val="22"/>
                <w:szCs w:val="22"/>
              </w:rPr>
              <w:t xml:space="preserve">потолок. Помещения квартиры (комната (спальная, детская, гостиная), прихожая, кухня, ванная комната, санузел, балкон). Правила поведения в доме и квартире, дворе.  Аудио, видеотехники и средствах связи (телефон, компьютер, планшет). 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4</w:t>
            </w:r>
          </w:p>
        </w:tc>
      </w:tr>
      <w:tr w:rsidR="008716D5" w:rsidRPr="00F64265" w:rsidTr="004D45C8">
        <w:trPr>
          <w:trHeight w:val="322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Предметы быта</w:t>
            </w:r>
          </w:p>
        </w:tc>
        <w:tc>
          <w:tcPr>
            <w:tcW w:w="6930" w:type="dxa"/>
          </w:tcPr>
          <w:p w:rsidR="00F64265" w:rsidRPr="00F64265" w:rsidRDefault="00F64265" w:rsidP="00D96371">
            <w:pPr>
              <w:shd w:val="clear" w:color="auto" w:fill="FFFFFF"/>
              <w:ind w:firstLine="706"/>
              <w:jc w:val="both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Электробытовые приборы (телевизор, </w:t>
            </w:r>
            <w:r w:rsidR="00D96371" w:rsidRPr="00F64265">
              <w:rPr>
                <w:sz w:val="22"/>
                <w:szCs w:val="22"/>
              </w:rPr>
              <w:t>утюг, обогреватель</w:t>
            </w:r>
            <w:r w:rsidRPr="00F64265">
              <w:rPr>
                <w:sz w:val="22"/>
                <w:szCs w:val="22"/>
              </w:rPr>
              <w:t xml:space="preserve">, микроволновая печь электрический чайник). </w:t>
            </w:r>
            <w:r w:rsidR="00D96371" w:rsidRPr="00F64265">
              <w:rPr>
                <w:sz w:val="22"/>
                <w:szCs w:val="22"/>
              </w:rPr>
              <w:t>Соблюдение правил</w:t>
            </w:r>
            <w:r w:rsidRPr="00F64265">
              <w:rPr>
                <w:sz w:val="22"/>
                <w:szCs w:val="22"/>
              </w:rPr>
              <w:t xml:space="preserve"> техники безопасности при пользовании электробытовыми приборами.  Предметы мебели (стол, стул, диван, шкаф, полка, кресло, кровать). </w:t>
            </w:r>
            <w:r w:rsidR="00D96371" w:rsidRPr="00F64265">
              <w:rPr>
                <w:sz w:val="22"/>
                <w:szCs w:val="22"/>
              </w:rPr>
              <w:t>Предметы посуды</w:t>
            </w:r>
            <w:r w:rsidRPr="00F64265">
              <w:rPr>
                <w:sz w:val="22"/>
                <w:szCs w:val="22"/>
              </w:rPr>
              <w:t xml:space="preserve"> (тарелка, стакан, кружка, ложка, вилка, нож, кастрюля, сковорода, чайник). Предметы интерьера (светильник, зеркало, штора, скатерть, ваза). 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5</w:t>
            </w:r>
          </w:p>
        </w:tc>
      </w:tr>
      <w:tr w:rsidR="008716D5" w:rsidRPr="00F64265" w:rsidTr="004D45C8">
        <w:trPr>
          <w:trHeight w:val="322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sz w:val="22"/>
                <w:szCs w:val="22"/>
              </w:rPr>
            </w:pPr>
            <w:r w:rsidRPr="00F64265">
              <w:rPr>
                <w:bCs/>
                <w:iCs/>
                <w:sz w:val="22"/>
                <w:szCs w:val="22"/>
              </w:rPr>
              <w:t>Продукты питания</w:t>
            </w:r>
          </w:p>
        </w:tc>
        <w:tc>
          <w:tcPr>
            <w:tcW w:w="6930" w:type="dxa"/>
          </w:tcPr>
          <w:p w:rsidR="00F64265" w:rsidRPr="00F64265" w:rsidRDefault="00F64265" w:rsidP="00D96371">
            <w:pPr>
              <w:shd w:val="clear" w:color="auto" w:fill="FFFFFF"/>
              <w:rPr>
                <w:sz w:val="22"/>
                <w:szCs w:val="22"/>
              </w:rPr>
            </w:pPr>
            <w:r w:rsidRPr="00F64265">
              <w:rPr>
                <w:spacing w:val="-2"/>
                <w:sz w:val="22"/>
                <w:szCs w:val="22"/>
              </w:rPr>
              <w:t>Напитки (вода, чай, сок, какао, лимонад, компот</w:t>
            </w:r>
            <w:r w:rsidRPr="00F64265">
              <w:rPr>
                <w:sz w:val="22"/>
                <w:szCs w:val="22"/>
              </w:rPr>
              <w:t xml:space="preserve">).  </w:t>
            </w:r>
            <w:r w:rsidRPr="00F64265">
              <w:rPr>
                <w:spacing w:val="-1"/>
                <w:sz w:val="22"/>
                <w:szCs w:val="22"/>
              </w:rPr>
              <w:t xml:space="preserve"> Молочные продукты (молоко, йогурт, творог, сметана, </w:t>
            </w:r>
            <w:r w:rsidRPr="00F64265">
              <w:rPr>
                <w:sz w:val="22"/>
                <w:szCs w:val="22"/>
              </w:rPr>
              <w:t xml:space="preserve">кефир, масло, мороженое). </w:t>
            </w:r>
            <w:r w:rsidRPr="00F64265">
              <w:rPr>
                <w:spacing w:val="-1"/>
                <w:sz w:val="22"/>
                <w:szCs w:val="22"/>
              </w:rPr>
              <w:t xml:space="preserve">  </w:t>
            </w:r>
            <w:r w:rsidR="00D96371" w:rsidRPr="00F64265">
              <w:rPr>
                <w:spacing w:val="-1"/>
                <w:sz w:val="22"/>
                <w:szCs w:val="22"/>
              </w:rPr>
              <w:t>Мясные продукты</w:t>
            </w:r>
            <w:r w:rsidRPr="00F64265">
              <w:rPr>
                <w:spacing w:val="-1"/>
                <w:sz w:val="22"/>
                <w:szCs w:val="22"/>
              </w:rPr>
              <w:t xml:space="preserve">, готовые к употреблению (колбаса, </w:t>
            </w:r>
            <w:r w:rsidRPr="00F64265">
              <w:rPr>
                <w:sz w:val="22"/>
                <w:szCs w:val="22"/>
              </w:rPr>
              <w:t xml:space="preserve">ветчина).  Рыбные </w:t>
            </w:r>
            <w:r w:rsidR="00D96371" w:rsidRPr="00F64265">
              <w:rPr>
                <w:sz w:val="22"/>
                <w:szCs w:val="22"/>
              </w:rPr>
              <w:t>продукты, готовые</w:t>
            </w:r>
            <w:r w:rsidRPr="00F64265">
              <w:rPr>
                <w:sz w:val="22"/>
                <w:szCs w:val="22"/>
              </w:rPr>
              <w:t xml:space="preserve"> к употреблению (крабовые палочки, консервы, рыба (копченая, соленая).  Мучные изделия, готовые к употреблению (хлеб, батон, пирожок, булочка, сушки, баранки, сухари.</w:t>
            </w:r>
            <w:r w:rsidRPr="00F64265">
              <w:rPr>
                <w:spacing w:val="-2"/>
                <w:sz w:val="22"/>
                <w:szCs w:val="22"/>
              </w:rPr>
              <w:t xml:space="preserve"> Кондитерские изделия (торт, </w:t>
            </w:r>
            <w:r w:rsidRPr="00F64265">
              <w:rPr>
                <w:sz w:val="22"/>
                <w:szCs w:val="22"/>
              </w:rPr>
              <w:t xml:space="preserve">печенье, пирожное, конфета, шоколад). 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6</w:t>
            </w:r>
          </w:p>
        </w:tc>
      </w:tr>
      <w:tr w:rsidR="008716D5" w:rsidRPr="00F64265" w:rsidTr="004D45C8">
        <w:trPr>
          <w:trHeight w:val="662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bCs/>
                <w:iCs/>
                <w:sz w:val="22"/>
                <w:szCs w:val="22"/>
              </w:rPr>
            </w:pPr>
            <w:r w:rsidRPr="00F64265">
              <w:rPr>
                <w:bCs/>
                <w:iCs/>
                <w:sz w:val="22"/>
                <w:szCs w:val="22"/>
              </w:rPr>
              <w:t>Предметы и материалы, изготовленные человеком</w:t>
            </w:r>
          </w:p>
        </w:tc>
        <w:tc>
          <w:tcPr>
            <w:tcW w:w="6930" w:type="dxa"/>
          </w:tcPr>
          <w:p w:rsidR="00F64265" w:rsidRPr="00F64265" w:rsidRDefault="00F64265" w:rsidP="00D96371">
            <w:pPr>
              <w:shd w:val="clear" w:color="auto" w:fill="FFFFFF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Бумага, </w:t>
            </w:r>
            <w:r w:rsidR="00D96371" w:rsidRPr="00F64265">
              <w:rPr>
                <w:sz w:val="22"/>
                <w:szCs w:val="22"/>
              </w:rPr>
              <w:t>ее свойства</w:t>
            </w:r>
            <w:r w:rsidRPr="00F64265">
              <w:rPr>
                <w:sz w:val="22"/>
                <w:szCs w:val="22"/>
              </w:rPr>
              <w:t xml:space="preserve"> (</w:t>
            </w:r>
            <w:r w:rsidR="00D96371" w:rsidRPr="00F64265">
              <w:rPr>
                <w:sz w:val="22"/>
                <w:szCs w:val="22"/>
              </w:rPr>
              <w:t>рвется, мнется, намокает</w:t>
            </w:r>
            <w:r w:rsidRPr="00F64265">
              <w:rPr>
                <w:sz w:val="22"/>
                <w:szCs w:val="22"/>
              </w:rPr>
              <w:t>)</w:t>
            </w:r>
            <w:r w:rsidRPr="00F64265">
              <w:rPr>
                <w:b/>
                <w:bCs/>
                <w:sz w:val="22"/>
                <w:szCs w:val="22"/>
              </w:rPr>
              <w:t xml:space="preserve">, </w:t>
            </w:r>
            <w:r w:rsidRPr="00F64265">
              <w:rPr>
                <w:bCs/>
                <w:sz w:val="22"/>
                <w:szCs w:val="22"/>
              </w:rPr>
              <w:t xml:space="preserve">предметы из бумаги. </w:t>
            </w:r>
            <w:r w:rsidRPr="00F64265">
              <w:rPr>
                <w:sz w:val="22"/>
                <w:szCs w:val="22"/>
              </w:rPr>
              <w:t xml:space="preserve"> Деревья, предметы, изготовленные из дерева (стол, полка, деревянные игрушки, двери и др.) </w:t>
            </w:r>
            <w:r w:rsidR="00D96371" w:rsidRPr="00F64265">
              <w:rPr>
                <w:sz w:val="22"/>
                <w:szCs w:val="22"/>
              </w:rPr>
              <w:t>Стекло, предметов</w:t>
            </w:r>
            <w:r w:rsidRPr="00F64265">
              <w:rPr>
                <w:sz w:val="22"/>
                <w:szCs w:val="22"/>
              </w:rPr>
              <w:t xml:space="preserve">, </w:t>
            </w:r>
            <w:r w:rsidR="00D96371" w:rsidRPr="00F64265">
              <w:rPr>
                <w:sz w:val="22"/>
                <w:szCs w:val="22"/>
              </w:rPr>
              <w:t>изготовленные из</w:t>
            </w:r>
            <w:r w:rsidRPr="00F64265">
              <w:rPr>
                <w:sz w:val="22"/>
                <w:szCs w:val="22"/>
              </w:rPr>
              <w:t xml:space="preserve"> стекла (ваза, стакан, оконное стекло, очки и др.). </w:t>
            </w:r>
            <w:r w:rsidRPr="00F64265">
              <w:rPr>
                <w:spacing w:val="-1"/>
                <w:sz w:val="22"/>
                <w:szCs w:val="22"/>
              </w:rPr>
              <w:t>Знание свойств ткани (мягкая, мнется, намокает, рвётся).</w:t>
            </w:r>
            <w:r w:rsidRPr="00F64265">
              <w:rPr>
                <w:sz w:val="22"/>
                <w:szCs w:val="22"/>
              </w:rPr>
              <w:t xml:space="preserve"> Предметы, изготовленные из ткани (одежда, скатерть, штора, покрывала, постельное бельё). 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4</w:t>
            </w:r>
          </w:p>
        </w:tc>
      </w:tr>
      <w:tr w:rsidR="008716D5" w:rsidRPr="00F64265" w:rsidTr="004D45C8">
        <w:trPr>
          <w:trHeight w:val="339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bCs/>
                <w:iCs/>
                <w:sz w:val="22"/>
                <w:szCs w:val="22"/>
              </w:rPr>
            </w:pPr>
            <w:r w:rsidRPr="00F64265">
              <w:rPr>
                <w:bCs/>
                <w:iCs/>
                <w:sz w:val="22"/>
                <w:szCs w:val="22"/>
              </w:rPr>
              <w:t>Город</w:t>
            </w:r>
          </w:p>
        </w:tc>
        <w:tc>
          <w:tcPr>
            <w:tcW w:w="6930" w:type="dxa"/>
          </w:tcPr>
          <w:p w:rsidR="00F64265" w:rsidRPr="00F64265" w:rsidRDefault="00F64265" w:rsidP="00F64265">
            <w:pPr>
              <w:ind w:firstLine="708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Название города, улиц, проспектов.  Назначение зданий: </w:t>
            </w:r>
            <w:r w:rsidR="00D96371" w:rsidRPr="00F64265">
              <w:rPr>
                <w:sz w:val="22"/>
                <w:szCs w:val="22"/>
              </w:rPr>
              <w:t>кафе, больница</w:t>
            </w:r>
            <w:r w:rsidRPr="00F64265">
              <w:rPr>
                <w:sz w:val="22"/>
                <w:szCs w:val="22"/>
              </w:rPr>
              <w:t xml:space="preserve">, магазин, театр, цирк, </w:t>
            </w:r>
          </w:p>
          <w:p w:rsidR="00F64265" w:rsidRPr="00F64265" w:rsidRDefault="00D96371" w:rsidP="00D96371">
            <w:pPr>
              <w:rPr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>Разнообразие профессий</w:t>
            </w:r>
            <w:r w:rsidR="00F64265" w:rsidRPr="00F64265">
              <w:rPr>
                <w:spacing w:val="-1"/>
                <w:sz w:val="22"/>
                <w:szCs w:val="22"/>
              </w:rPr>
              <w:t xml:space="preserve"> (врач, продавец, кассир, повар, строитель, </w:t>
            </w:r>
            <w:r w:rsidR="00F64265" w:rsidRPr="00F64265">
              <w:rPr>
                <w:sz w:val="22"/>
                <w:szCs w:val="22"/>
              </w:rPr>
              <w:t>парикмахер, почтальон</w:t>
            </w:r>
            <w:proofErr w:type="gramStart"/>
            <w:r w:rsidR="00F64265" w:rsidRPr="00F64265">
              <w:rPr>
                <w:sz w:val="22"/>
                <w:szCs w:val="22"/>
              </w:rPr>
              <w:t>, )</w:t>
            </w:r>
            <w:proofErr w:type="gramEnd"/>
            <w:r w:rsidR="00F64265" w:rsidRPr="00F64265">
              <w:rPr>
                <w:sz w:val="22"/>
                <w:szCs w:val="22"/>
              </w:rPr>
              <w:t xml:space="preserve">.  Соблюдение правил поведения в общественных местах. </w:t>
            </w:r>
            <w:r w:rsidR="00F64265" w:rsidRPr="00F64265">
              <w:rPr>
                <w:spacing w:val="-2"/>
                <w:sz w:val="22"/>
                <w:szCs w:val="22"/>
              </w:rPr>
              <w:t xml:space="preserve">Соблюдение правил перехода улицы. Знание (соблюдение) правил поведения </w:t>
            </w:r>
            <w:r w:rsidR="00F64265" w:rsidRPr="00F64265">
              <w:rPr>
                <w:sz w:val="22"/>
                <w:szCs w:val="22"/>
              </w:rPr>
              <w:t xml:space="preserve">на улице. 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3</w:t>
            </w:r>
          </w:p>
        </w:tc>
      </w:tr>
      <w:tr w:rsidR="008716D5" w:rsidRPr="00F64265" w:rsidTr="004D45C8">
        <w:trPr>
          <w:trHeight w:val="339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bCs/>
                <w:iCs/>
                <w:sz w:val="22"/>
                <w:szCs w:val="22"/>
              </w:rPr>
            </w:pPr>
            <w:r w:rsidRPr="00F64265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6930" w:type="dxa"/>
          </w:tcPr>
          <w:p w:rsidR="00F64265" w:rsidRPr="00F64265" w:rsidRDefault="00F64265" w:rsidP="00D96371">
            <w:pPr>
              <w:ind w:firstLine="708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Наземный транспорт (рельсовый, безрельсовый), его назначение. </w:t>
            </w:r>
            <w:r w:rsidR="00D96371" w:rsidRPr="00F64265">
              <w:rPr>
                <w:sz w:val="22"/>
                <w:szCs w:val="22"/>
              </w:rPr>
              <w:t>Узнавание воздушного</w:t>
            </w:r>
            <w:r w:rsidRPr="00F64265">
              <w:rPr>
                <w:sz w:val="22"/>
                <w:szCs w:val="22"/>
              </w:rPr>
              <w:t xml:space="preserve"> транспорта, </w:t>
            </w:r>
            <w:r w:rsidR="00D96371" w:rsidRPr="00F64265">
              <w:rPr>
                <w:sz w:val="22"/>
                <w:szCs w:val="22"/>
              </w:rPr>
              <w:t>его назначения</w:t>
            </w:r>
            <w:r w:rsidRPr="00F64265">
              <w:rPr>
                <w:sz w:val="22"/>
                <w:szCs w:val="22"/>
              </w:rPr>
              <w:t xml:space="preserve">.  Профессии людей, работающих на транспорте. Узнавание специального транспорта (пожарная машина, скорая помощь, полицейская машина). Знание назначения специального транспорта. Знание профессий людей, работающих на специальном транспорте. </w:t>
            </w: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4</w:t>
            </w:r>
          </w:p>
        </w:tc>
      </w:tr>
      <w:tr w:rsidR="008716D5" w:rsidRPr="00F64265" w:rsidTr="004D45C8">
        <w:trPr>
          <w:trHeight w:val="339"/>
        </w:trPr>
        <w:tc>
          <w:tcPr>
            <w:tcW w:w="566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</w:tcPr>
          <w:p w:rsidR="00F64265" w:rsidRPr="00F64265" w:rsidRDefault="00F64265" w:rsidP="00F64265">
            <w:pPr>
              <w:rPr>
                <w:bCs/>
                <w:iCs/>
                <w:sz w:val="22"/>
                <w:szCs w:val="22"/>
              </w:rPr>
            </w:pPr>
            <w:r w:rsidRPr="00F64265">
              <w:rPr>
                <w:bCs/>
                <w:iCs/>
                <w:sz w:val="22"/>
                <w:szCs w:val="22"/>
              </w:rPr>
              <w:t>Традиции, обычаи</w:t>
            </w:r>
          </w:p>
        </w:tc>
        <w:tc>
          <w:tcPr>
            <w:tcW w:w="6930" w:type="dxa"/>
          </w:tcPr>
          <w:p w:rsidR="00F64265" w:rsidRDefault="00F64265" w:rsidP="00F642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 xml:space="preserve">Традиции и атрибуты праздников (Новый Год, День Победы, 8 </w:t>
            </w:r>
            <w:r w:rsidRPr="00F64265">
              <w:rPr>
                <w:sz w:val="22"/>
                <w:szCs w:val="22"/>
              </w:rPr>
              <w:t>марта, 23 февраля).  Школьные традиции.</w:t>
            </w:r>
          </w:p>
          <w:p w:rsidR="008716D5" w:rsidRDefault="008716D5" w:rsidP="004D4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64265">
              <w:rPr>
                <w:sz w:val="22"/>
                <w:szCs w:val="22"/>
              </w:rPr>
              <w:t xml:space="preserve">Знание названия государства, в котором мы живем, государственная символика (герб, флаг, гимн, президент РФ. </w:t>
            </w:r>
          </w:p>
          <w:p w:rsidR="008716D5" w:rsidRPr="00F64265" w:rsidRDefault="008716D5" w:rsidP="00F64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F64265" w:rsidRPr="00F64265" w:rsidRDefault="00F6426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</w:t>
            </w:r>
          </w:p>
        </w:tc>
      </w:tr>
    </w:tbl>
    <w:p w:rsidR="00F64265" w:rsidRPr="00F64265" w:rsidRDefault="00F64265" w:rsidP="00F64265">
      <w:pPr>
        <w:shd w:val="clear" w:color="auto" w:fill="FFFFFF"/>
        <w:spacing w:before="5"/>
        <w:ind w:right="5"/>
        <w:rPr>
          <w:sz w:val="22"/>
          <w:szCs w:val="22"/>
        </w:rPr>
      </w:pPr>
    </w:p>
    <w:p w:rsidR="00F64265" w:rsidRPr="00F64265" w:rsidRDefault="00F64265" w:rsidP="00F64265">
      <w:pPr>
        <w:shd w:val="clear" w:color="auto" w:fill="FFFFFF"/>
        <w:spacing w:before="5"/>
        <w:ind w:right="5"/>
        <w:rPr>
          <w:sz w:val="22"/>
          <w:szCs w:val="22"/>
        </w:rPr>
      </w:pPr>
      <w:r w:rsidRPr="00F64265">
        <w:rPr>
          <w:sz w:val="22"/>
          <w:szCs w:val="22"/>
        </w:rPr>
        <w:t xml:space="preserve">         </w:t>
      </w:r>
    </w:p>
    <w:p w:rsidR="00210095" w:rsidRPr="00210095" w:rsidRDefault="00210095" w:rsidP="00210095">
      <w:pPr>
        <w:widowControl w:val="0"/>
        <w:spacing w:line="360" w:lineRule="auto"/>
        <w:jc w:val="center"/>
        <w:rPr>
          <w:sz w:val="22"/>
        </w:rPr>
      </w:pPr>
      <w:r w:rsidRPr="00210095">
        <w:rPr>
          <w:rFonts w:eastAsia="Andale Sans UI"/>
          <w:b/>
          <w:sz w:val="22"/>
          <w:lang w:eastAsia="fa-IR" w:bidi="fa-IR"/>
        </w:rPr>
        <w:t>Календарно-тематическое планирование</w:t>
      </w:r>
    </w:p>
    <w:p w:rsidR="00F64265" w:rsidRPr="00210095" w:rsidRDefault="00210095" w:rsidP="00210095">
      <w:pPr>
        <w:shd w:val="clear" w:color="auto" w:fill="FFFFFF"/>
        <w:spacing w:before="5"/>
        <w:ind w:right="5"/>
        <w:jc w:val="center"/>
        <w:rPr>
          <w:b/>
          <w:sz w:val="20"/>
          <w:szCs w:val="22"/>
        </w:rPr>
      </w:pPr>
      <w:r w:rsidRPr="00210095">
        <w:rPr>
          <w:rFonts w:eastAsia="Andale Sans UI"/>
          <w:b/>
          <w:sz w:val="22"/>
          <w:lang w:eastAsia="fa-IR" w:bidi="fa-IR"/>
        </w:rPr>
        <w:t>учебный предмет «</w:t>
      </w:r>
      <w:r w:rsidRPr="00210095">
        <w:rPr>
          <w:b/>
          <w:sz w:val="22"/>
        </w:rPr>
        <w:t>Окружающий социальный мир</w:t>
      </w:r>
      <w:r w:rsidRPr="00210095">
        <w:rPr>
          <w:rFonts w:eastAsia="Andale Sans UI"/>
          <w:b/>
          <w:sz w:val="22"/>
          <w:lang w:eastAsia="fa-IR" w:bidi="fa-IR"/>
        </w:rPr>
        <w:t>»</w:t>
      </w:r>
      <w:r>
        <w:rPr>
          <w:rFonts w:eastAsia="Andale Sans UI"/>
          <w:b/>
          <w:sz w:val="22"/>
          <w:lang w:eastAsia="fa-IR" w:bidi="fa-IR"/>
        </w:rPr>
        <w:t>, 1 класс (33 часа)</w:t>
      </w:r>
    </w:p>
    <w:p w:rsidR="00F64265" w:rsidRPr="00210095" w:rsidRDefault="00F64265" w:rsidP="00210095">
      <w:pPr>
        <w:rPr>
          <w:sz w:val="20"/>
          <w:szCs w:val="22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81"/>
        <w:gridCol w:w="921"/>
        <w:gridCol w:w="850"/>
        <w:gridCol w:w="2694"/>
        <w:gridCol w:w="1417"/>
        <w:gridCol w:w="3827"/>
      </w:tblGrid>
      <w:tr w:rsidR="00BB3AD7" w:rsidRPr="00F64265" w:rsidTr="00BD29CF">
        <w:trPr>
          <w:trHeight w:val="188"/>
        </w:trPr>
        <w:tc>
          <w:tcPr>
            <w:tcW w:w="781" w:type="dxa"/>
            <w:vMerge w:val="restart"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№ урока</w:t>
            </w:r>
          </w:p>
        </w:tc>
        <w:tc>
          <w:tcPr>
            <w:tcW w:w="1771" w:type="dxa"/>
            <w:gridSpan w:val="2"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2694" w:type="dxa"/>
            <w:vMerge w:val="restart"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Содержание разделов, тем урока</w:t>
            </w:r>
          </w:p>
        </w:tc>
        <w:tc>
          <w:tcPr>
            <w:tcW w:w="1417" w:type="dxa"/>
            <w:vMerge w:val="restart"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3827" w:type="dxa"/>
            <w:vMerge w:val="restart"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Цель коррекционной работы</w:t>
            </w:r>
          </w:p>
        </w:tc>
      </w:tr>
      <w:tr w:rsidR="00BB3AD7" w:rsidRPr="00F64265" w:rsidTr="00BD29CF">
        <w:trPr>
          <w:trHeight w:val="309"/>
        </w:trPr>
        <w:tc>
          <w:tcPr>
            <w:tcW w:w="781" w:type="dxa"/>
            <w:vMerge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BB3AD7" w:rsidRDefault="00BB3AD7" w:rsidP="00BB3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B3AD7" w:rsidRPr="00F64265" w:rsidRDefault="00BB3AD7" w:rsidP="00F642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B3AD7" w:rsidRDefault="00BB3AD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  <w:p w:rsidR="00BB3AD7" w:rsidRPr="00F64265" w:rsidRDefault="00BB3AD7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BB3AD7" w:rsidRPr="00F64265" w:rsidRDefault="00BB3AD7" w:rsidP="00F64265">
            <w:pPr>
              <w:rPr>
                <w:sz w:val="22"/>
                <w:szCs w:val="22"/>
              </w:rPr>
            </w:pP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Школа</w:t>
            </w:r>
            <w:r w:rsidRPr="00F64265">
              <w:rPr>
                <w:spacing w:val="-2"/>
                <w:sz w:val="22"/>
                <w:szCs w:val="22"/>
              </w:rPr>
              <w:t xml:space="preserve">, </w:t>
            </w:r>
            <w:r w:rsidRPr="00F64265">
              <w:rPr>
                <w:sz w:val="22"/>
                <w:szCs w:val="22"/>
              </w:rPr>
              <w:t xml:space="preserve">правила поведения в школе. 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16D5" w:rsidRPr="00F64265" w:rsidRDefault="008716D5" w:rsidP="00F64265">
            <w:pPr>
              <w:ind w:right="5"/>
              <w:jc w:val="both"/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материалом(сюжетные картинки 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Школьные принадлежности: ранец, </w:t>
            </w:r>
            <w:r w:rsidRPr="00F64265">
              <w:rPr>
                <w:spacing w:val="-4"/>
                <w:sz w:val="22"/>
                <w:szCs w:val="22"/>
              </w:rPr>
              <w:t>учебник, тетрадь, дневник, карандаш, фломастер.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работать с учебными принадлежностями, организовывать рабочее место.</w:t>
            </w:r>
          </w:p>
          <w:p w:rsidR="008716D5" w:rsidRPr="00F64265" w:rsidRDefault="008716D5" w:rsidP="00F642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Типы домов (одноэтажный (многоэтажный) каменный (деревянный), городской (сельский, дачный),</w:t>
            </w:r>
            <w:r w:rsidRPr="00F64265">
              <w:rPr>
                <w:spacing w:val="-1"/>
                <w:sz w:val="22"/>
                <w:szCs w:val="22"/>
              </w:rPr>
              <w:t xml:space="preserve"> части дома. </w:t>
            </w:r>
          </w:p>
        </w:tc>
        <w:tc>
          <w:tcPr>
            <w:tcW w:w="1417" w:type="dxa"/>
          </w:tcPr>
          <w:p w:rsidR="008716D5" w:rsidRPr="00F64265" w:rsidRDefault="008716D5" w:rsidP="00F64265">
            <w:pPr>
              <w:ind w:right="5"/>
              <w:jc w:val="both"/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материалом(сюжетные картинки 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мышления;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Помещения квартиры (комната, прихожая, кухня, ванная комната, балкон).</w:t>
            </w:r>
          </w:p>
        </w:tc>
        <w:tc>
          <w:tcPr>
            <w:tcW w:w="1417" w:type="dxa"/>
          </w:tcPr>
          <w:p w:rsidR="008716D5" w:rsidRPr="00F64265" w:rsidRDefault="008716D5" w:rsidP="00F64265">
            <w:pPr>
              <w:ind w:right="5"/>
              <w:jc w:val="both"/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материалом(сюжетные картинки 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мышления;</w:t>
            </w:r>
          </w:p>
          <w:p w:rsidR="008716D5" w:rsidRPr="00F64265" w:rsidRDefault="008716D5" w:rsidP="00F64265">
            <w:pPr>
              <w:rPr>
                <w:b/>
                <w:sz w:val="22"/>
                <w:szCs w:val="22"/>
              </w:rPr>
            </w:pP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 Аудио, видеотехники и средствах связи (телефон, компьютер, планшет).</w:t>
            </w:r>
          </w:p>
        </w:tc>
        <w:tc>
          <w:tcPr>
            <w:tcW w:w="1417" w:type="dxa"/>
          </w:tcPr>
          <w:p w:rsidR="008716D5" w:rsidRPr="00F64265" w:rsidRDefault="008716D5" w:rsidP="00F64265">
            <w:pPr>
              <w:ind w:right="5"/>
              <w:jc w:val="both"/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материалом(сюжетные картинки 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ind w:right="5"/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мышления;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6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Правила поведения в доме и квартире, дворе.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слушать.</w:t>
            </w:r>
          </w:p>
          <w:p w:rsidR="008716D5" w:rsidRPr="00F64265" w:rsidRDefault="008716D5" w:rsidP="00F64265">
            <w:pPr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Электробытовые приборы (телевизор, утюг, микроволновая печь электрический чайник).  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слушать.</w:t>
            </w:r>
          </w:p>
          <w:p w:rsidR="008716D5" w:rsidRPr="00F64265" w:rsidRDefault="008716D5" w:rsidP="00F64265">
            <w:pPr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Соблюдение  правил техники безопасности при пользовании электробытовыми приборами.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слушать.</w:t>
            </w:r>
          </w:p>
          <w:p w:rsidR="008716D5" w:rsidRPr="00F64265" w:rsidRDefault="008716D5" w:rsidP="00F64265">
            <w:pPr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Предметы мебели (стол, стул, диван, шкаф, полка, кресло, кровать).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Работа с наглядным </w:t>
            </w:r>
            <w:r w:rsidRPr="00F64265">
              <w:rPr>
                <w:sz w:val="22"/>
                <w:szCs w:val="22"/>
              </w:rPr>
              <w:lastRenderedPageBreak/>
              <w:t>материалом (картинки)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ind w:right="5"/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развитие зрительного восприятия и узнавания; развитие наглядно-</w:t>
            </w:r>
            <w:r w:rsidRPr="00F64265">
              <w:rPr>
                <w:sz w:val="22"/>
                <w:szCs w:val="22"/>
              </w:rPr>
              <w:lastRenderedPageBreak/>
              <w:t>образного и словесно-логического мышления;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Предметы  посуды (тарелка, стакан, ложка, вилка, нож, кастрюля, сковорода, чайник).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ind w:right="5"/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мышления;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11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Предметы интерьера (светильник, зеркало, штора, скатерть, ваза).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слушать.</w:t>
            </w:r>
          </w:p>
          <w:p w:rsidR="008716D5" w:rsidRPr="00F64265" w:rsidRDefault="008716D5" w:rsidP="00F64265">
            <w:pPr>
              <w:rPr>
                <w:b/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rPr>
          <w:trHeight w:val="2213"/>
        </w:trPr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12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rPr>
                <w:sz w:val="22"/>
                <w:szCs w:val="22"/>
              </w:rPr>
            </w:pPr>
            <w:r w:rsidRPr="00F64265">
              <w:rPr>
                <w:spacing w:val="-2"/>
                <w:sz w:val="22"/>
                <w:szCs w:val="22"/>
              </w:rPr>
              <w:t xml:space="preserve">Напитки (вода, чай, сок, какао, лимонад, компот). 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rPr>
          <w:trHeight w:val="1113"/>
        </w:trPr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>Молочные продукты (молоко, йогурт, творог, сметана,</w:t>
            </w:r>
            <w:r w:rsidRPr="00F64265">
              <w:rPr>
                <w:sz w:val="22"/>
                <w:szCs w:val="22"/>
              </w:rPr>
              <w:t xml:space="preserve"> масло, мороженое). 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rPr>
          <w:trHeight w:val="2315"/>
        </w:trPr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14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 xml:space="preserve">Мясные продукты, готовые к употреблению (колбаса, </w:t>
            </w:r>
            <w:r w:rsidRPr="00F64265">
              <w:rPr>
                <w:sz w:val="22"/>
                <w:szCs w:val="22"/>
              </w:rPr>
              <w:t xml:space="preserve">ветчина).  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rPr>
          <w:trHeight w:val="2213"/>
        </w:trPr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15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Рыбные продукты: крабовые палочки, консервы, рыба (копченая, соленая.  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</w:t>
            </w:r>
            <w:r>
              <w:rPr>
                <w:sz w:val="22"/>
                <w:szCs w:val="22"/>
              </w:rPr>
              <w:t>го восприятия (фиксирует взгляд</w:t>
            </w:r>
          </w:p>
        </w:tc>
      </w:tr>
      <w:tr w:rsidR="008716D5" w:rsidRPr="00F64265" w:rsidTr="00BD29CF">
        <w:trPr>
          <w:trHeight w:val="1539"/>
        </w:trPr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16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Мучные и кондитерские изделия: хлеб, батон, торт, конфеты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17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Бумага, ее свойства</w:t>
            </w:r>
            <w:r w:rsidRPr="00F64265">
              <w:rPr>
                <w:b/>
                <w:bCs/>
                <w:sz w:val="22"/>
                <w:szCs w:val="22"/>
              </w:rPr>
              <w:t xml:space="preserve">, </w:t>
            </w:r>
            <w:r w:rsidRPr="00F64265">
              <w:rPr>
                <w:bCs/>
                <w:sz w:val="22"/>
                <w:szCs w:val="22"/>
              </w:rPr>
              <w:t xml:space="preserve">предметы из бумаги. 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Натуральные объекты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18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Деревья, предметы, изготовленные из дерева </w:t>
            </w:r>
            <w:r w:rsidRPr="00F64265">
              <w:rPr>
                <w:sz w:val="22"/>
                <w:szCs w:val="22"/>
              </w:rPr>
              <w:lastRenderedPageBreak/>
              <w:t>(стол, полка, деревянные игрушки)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 xml:space="preserve">Работа с наглядным </w:t>
            </w:r>
            <w:r w:rsidRPr="00F64265">
              <w:rPr>
                <w:sz w:val="22"/>
                <w:szCs w:val="22"/>
              </w:rPr>
              <w:lastRenderedPageBreak/>
              <w:t>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Стекло,  предметы  из стекла (ваза, стакан, очки ).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20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>Свойства ткани (мягкая, мнется, намокает, рвётся).</w:t>
            </w:r>
            <w:r w:rsidRPr="00F64265">
              <w:rPr>
                <w:sz w:val="22"/>
                <w:szCs w:val="22"/>
              </w:rPr>
              <w:t xml:space="preserve"> Предметы, из ткани (одежда, штора, постельное бельё).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натуральные объекты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21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ind w:firstLine="72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Название города, улиц, проспектов.  Назначение зданий: кафе,  больница, магазин, театр, цирк.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Презентация, мультипликационные фильмы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22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 xml:space="preserve">Разнообразие профессий (врач, продавец, кассир, повар, строитель, </w:t>
            </w:r>
            <w:r w:rsidRPr="00F64265">
              <w:rPr>
                <w:sz w:val="22"/>
                <w:szCs w:val="22"/>
              </w:rPr>
              <w:t xml:space="preserve">парикмахер, почтальон).  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23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Соблюдение правил поведения в общественных местах. </w:t>
            </w:r>
            <w:r w:rsidRPr="00F64265">
              <w:rPr>
                <w:spacing w:val="-2"/>
                <w:sz w:val="22"/>
                <w:szCs w:val="22"/>
              </w:rPr>
              <w:t xml:space="preserve">Соблюдение правил перехода улицы. 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Презентация, мультипликационные фильмы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доброжелательности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24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ind w:firstLine="72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Наземный транспорт (рельсовый, безрельсовый), его назначение. 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Презентация, мультипликационные фильмы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25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  Воздушный транспорт, его  назначение.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Презентация 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Профессии людей, работающих на транспорте.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27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Специальный транспорт (пожарная машина, скорая помощь, полицейская машина).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презентация, мультипликационные фильмы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</w:t>
            </w:r>
          </w:p>
        </w:tc>
      </w:tr>
      <w:tr w:rsidR="008716D5" w:rsidRPr="00F64265" w:rsidTr="00BD29CF">
        <w:trPr>
          <w:trHeight w:val="1748"/>
        </w:trPr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28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 Профессии людей, работающих на специальном транспорте.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Работа с наглядным материалом (картинки)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(фиксирует взгляд)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доброжелательности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29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 xml:space="preserve">Традиции и атрибуты праздников (Новый Год, День Победы, </w:t>
            </w:r>
          </w:p>
          <w:p w:rsidR="008716D5" w:rsidRPr="00F64265" w:rsidRDefault="008716D5" w:rsidP="00F642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265">
              <w:rPr>
                <w:spacing w:val="-1"/>
                <w:sz w:val="22"/>
                <w:szCs w:val="22"/>
              </w:rPr>
              <w:t xml:space="preserve">8 </w:t>
            </w:r>
            <w:r w:rsidRPr="00F64265">
              <w:rPr>
                <w:sz w:val="22"/>
                <w:szCs w:val="22"/>
              </w:rPr>
              <w:t xml:space="preserve">марта, 23 февраля).  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Презентация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доброжелательности</w:t>
            </w: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30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 xml:space="preserve">Знание названия государства, в котором мы </w:t>
            </w:r>
            <w:r w:rsidRPr="00F64265">
              <w:rPr>
                <w:sz w:val="22"/>
                <w:szCs w:val="22"/>
              </w:rPr>
              <w:lastRenderedPageBreak/>
              <w:t>живем, государственная символика (герб, флаг, гимн, президент РФ)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развитие зрительного восприятия (фиксирует взгляд)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921" w:type="dxa"/>
            <w:vAlign w:val="center"/>
          </w:tcPr>
          <w:p w:rsidR="008716D5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Города России.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Презентация</w:t>
            </w: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 и узнавания; развитие наглядно-образного и словесно-логического мышления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</w:tr>
      <w:tr w:rsidR="008716D5" w:rsidRPr="00F64265" w:rsidTr="00BD29CF">
        <w:tc>
          <w:tcPr>
            <w:tcW w:w="781" w:type="dxa"/>
          </w:tcPr>
          <w:p w:rsidR="008716D5" w:rsidRPr="00F64265" w:rsidRDefault="008716D5" w:rsidP="00F64265">
            <w:pPr>
              <w:jc w:val="center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32-33</w:t>
            </w:r>
          </w:p>
        </w:tc>
        <w:tc>
          <w:tcPr>
            <w:tcW w:w="921" w:type="dxa"/>
            <w:vAlign w:val="center"/>
          </w:tcPr>
          <w:p w:rsidR="008716D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:rsidR="00BD29CF" w:rsidRPr="00F64265" w:rsidRDefault="00BD29CF" w:rsidP="00F64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850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Закрепление изученного.</w:t>
            </w:r>
          </w:p>
        </w:tc>
        <w:tc>
          <w:tcPr>
            <w:tcW w:w="1417" w:type="dxa"/>
            <w:vAlign w:val="center"/>
          </w:tcPr>
          <w:p w:rsidR="008716D5" w:rsidRPr="00F64265" w:rsidRDefault="008716D5" w:rsidP="00F6426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716D5" w:rsidRPr="00F64265" w:rsidRDefault="008716D5" w:rsidP="00F64265">
            <w:pPr>
              <w:ind w:right="5"/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навыков сотрудничества с взрослыми.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развивать умение слушать</w:t>
            </w:r>
          </w:p>
          <w:p w:rsidR="008716D5" w:rsidRPr="00F64265" w:rsidRDefault="008716D5" w:rsidP="00F64265">
            <w:pPr>
              <w:rPr>
                <w:sz w:val="22"/>
                <w:szCs w:val="22"/>
              </w:rPr>
            </w:pPr>
            <w:r w:rsidRPr="00F64265">
              <w:rPr>
                <w:sz w:val="22"/>
                <w:szCs w:val="22"/>
              </w:rPr>
              <w:t>развитие зрительного восприятия</w:t>
            </w:r>
          </w:p>
        </w:tc>
      </w:tr>
    </w:tbl>
    <w:p w:rsidR="008716D5" w:rsidRDefault="008716D5" w:rsidP="008716D5">
      <w:pPr>
        <w:jc w:val="center"/>
        <w:rPr>
          <w:rFonts w:eastAsiaTheme="minorEastAsia"/>
          <w:b/>
          <w:sz w:val="22"/>
          <w:szCs w:val="22"/>
        </w:rPr>
      </w:pPr>
    </w:p>
    <w:p w:rsidR="008716D5" w:rsidRDefault="008716D5" w:rsidP="008716D5">
      <w:pPr>
        <w:jc w:val="center"/>
        <w:rPr>
          <w:rFonts w:eastAsiaTheme="minorEastAsia"/>
          <w:b/>
          <w:sz w:val="22"/>
          <w:szCs w:val="22"/>
        </w:rPr>
      </w:pPr>
    </w:p>
    <w:p w:rsidR="008716D5" w:rsidRPr="00F64265" w:rsidRDefault="008716D5" w:rsidP="008716D5">
      <w:pPr>
        <w:jc w:val="center"/>
        <w:rPr>
          <w:rFonts w:eastAsiaTheme="minorEastAsia"/>
          <w:b/>
          <w:sz w:val="22"/>
          <w:szCs w:val="22"/>
        </w:rPr>
      </w:pPr>
      <w:r w:rsidRPr="00F64265">
        <w:rPr>
          <w:rFonts w:eastAsiaTheme="minorEastAsia"/>
          <w:b/>
          <w:sz w:val="22"/>
          <w:szCs w:val="22"/>
        </w:rPr>
        <w:t>Учебно-методическое и материально-техническое обеспечение</w:t>
      </w:r>
    </w:p>
    <w:p w:rsidR="008716D5" w:rsidRPr="00F64265" w:rsidRDefault="008716D5" w:rsidP="008716D5">
      <w:pPr>
        <w:rPr>
          <w:rFonts w:eastAsia="Calibri"/>
          <w:sz w:val="22"/>
          <w:szCs w:val="22"/>
          <w:lang w:eastAsia="en-US"/>
        </w:rPr>
      </w:pPr>
      <w:r w:rsidRPr="00F64265">
        <w:rPr>
          <w:color w:val="000000" w:themeColor="text1"/>
          <w:sz w:val="22"/>
          <w:szCs w:val="22"/>
          <w:u w:val="single"/>
        </w:rPr>
        <w:t>Учебник:</w:t>
      </w:r>
      <w:r w:rsidRPr="00F64265">
        <w:rPr>
          <w:color w:val="000000"/>
          <w:sz w:val="22"/>
          <w:szCs w:val="22"/>
        </w:rPr>
        <w:t xml:space="preserve"> «Живой мир» для 1 класса, Матвеева Н.Б., </w:t>
      </w:r>
      <w:proofErr w:type="spellStart"/>
      <w:r w:rsidRPr="00F64265">
        <w:rPr>
          <w:color w:val="000000"/>
          <w:sz w:val="22"/>
          <w:szCs w:val="22"/>
        </w:rPr>
        <w:t>Котина</w:t>
      </w:r>
      <w:proofErr w:type="spellEnd"/>
      <w:r w:rsidRPr="00F64265">
        <w:rPr>
          <w:color w:val="000000"/>
          <w:sz w:val="22"/>
          <w:szCs w:val="22"/>
        </w:rPr>
        <w:t xml:space="preserve"> М.С., </w:t>
      </w:r>
      <w:proofErr w:type="spellStart"/>
      <w:r w:rsidRPr="00F64265">
        <w:rPr>
          <w:color w:val="000000"/>
          <w:sz w:val="22"/>
          <w:szCs w:val="22"/>
        </w:rPr>
        <w:t>Куртова</w:t>
      </w:r>
      <w:proofErr w:type="spellEnd"/>
      <w:r w:rsidRPr="00F64265">
        <w:rPr>
          <w:color w:val="000000"/>
          <w:sz w:val="22"/>
          <w:szCs w:val="22"/>
        </w:rPr>
        <w:t xml:space="preserve"> Т.О., Учебник для общеобразовательных организаций, реализующих адаптированные основные общеобразовательные программы.  М.: «Просвещение», 2016.</w:t>
      </w:r>
    </w:p>
    <w:p w:rsidR="008716D5" w:rsidRPr="00F64265" w:rsidRDefault="008716D5" w:rsidP="008716D5">
      <w:pPr>
        <w:rPr>
          <w:sz w:val="22"/>
          <w:szCs w:val="22"/>
        </w:rPr>
      </w:pPr>
      <w:r w:rsidRPr="00F64265">
        <w:rPr>
          <w:sz w:val="22"/>
          <w:szCs w:val="22"/>
        </w:rPr>
        <w:t xml:space="preserve">Программа специальных (коррекционных) образовательных учреждений VIII вида: подготовительный, 1-4 классы / под </w:t>
      </w:r>
      <w:proofErr w:type="spellStart"/>
      <w:r w:rsidRPr="00F64265">
        <w:rPr>
          <w:sz w:val="22"/>
          <w:szCs w:val="22"/>
        </w:rPr>
        <w:t>редак-цией</w:t>
      </w:r>
      <w:proofErr w:type="spellEnd"/>
      <w:r w:rsidRPr="00F64265">
        <w:rPr>
          <w:sz w:val="22"/>
          <w:szCs w:val="22"/>
        </w:rPr>
        <w:t xml:space="preserve"> В.В. Воронковой; Москва, </w:t>
      </w:r>
      <w:proofErr w:type="gramStart"/>
      <w:r w:rsidRPr="00F64265">
        <w:rPr>
          <w:sz w:val="22"/>
          <w:szCs w:val="22"/>
        </w:rPr>
        <w:t>Просвещение,  2014</w:t>
      </w:r>
      <w:proofErr w:type="gramEnd"/>
      <w:r w:rsidRPr="00F64265">
        <w:rPr>
          <w:sz w:val="22"/>
          <w:szCs w:val="22"/>
        </w:rPr>
        <w:t xml:space="preserve"> г.</w:t>
      </w:r>
    </w:p>
    <w:p w:rsidR="008716D5" w:rsidRPr="00F64265" w:rsidRDefault="008716D5" w:rsidP="008716D5">
      <w:pPr>
        <w:rPr>
          <w:sz w:val="22"/>
          <w:szCs w:val="22"/>
        </w:rPr>
      </w:pPr>
    </w:p>
    <w:p w:rsidR="00E96304" w:rsidRPr="003D7980" w:rsidRDefault="00E96304" w:rsidP="00E96304">
      <w:pPr>
        <w:pStyle w:val="1"/>
        <w:spacing w:after="56" w:line="240" w:lineRule="auto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3D7980">
        <w:rPr>
          <w:rFonts w:ascii="Times New Roman" w:hAnsi="Times New Roman" w:cs="Times New Roman"/>
          <w:color w:val="auto"/>
          <w:sz w:val="22"/>
        </w:rPr>
        <w:t xml:space="preserve">      </w:t>
      </w:r>
      <w:r w:rsidRPr="003D7980">
        <w:rPr>
          <w:rFonts w:ascii="Times New Roman" w:hAnsi="Times New Roman" w:cs="Times New Roman"/>
          <w:b/>
          <w:color w:val="auto"/>
          <w:sz w:val="24"/>
        </w:rPr>
        <w:t xml:space="preserve">Коллекции электронных образовательных ресурсов </w:t>
      </w:r>
    </w:p>
    <w:p w:rsidR="00E96304" w:rsidRDefault="00E96304" w:rsidP="00E96304">
      <w:pPr>
        <w:ind w:right="837"/>
        <w:jc w:val="both"/>
      </w:pPr>
      <w:r>
        <w:t xml:space="preserve">  </w:t>
      </w:r>
      <w:r w:rsidRPr="003D7980">
        <w:t xml:space="preserve">   1. «Единое окно доступа к образовательным ресурсам»- http://windows.edu/ru      </w:t>
      </w:r>
    </w:p>
    <w:p w:rsidR="00E96304" w:rsidRPr="003D7980" w:rsidRDefault="00E96304" w:rsidP="00E96304">
      <w:pPr>
        <w:ind w:right="837"/>
        <w:jc w:val="both"/>
      </w:pPr>
      <w:r>
        <w:t xml:space="preserve">   </w:t>
      </w:r>
      <w:r w:rsidRPr="003D7980">
        <w:t xml:space="preserve">  2. «Единая коллекция цифровых образовательных ресурсов» - http://schoolcollektion.edu/ru </w:t>
      </w:r>
    </w:p>
    <w:p w:rsidR="00E96304" w:rsidRPr="003D7980" w:rsidRDefault="00E96304" w:rsidP="00E96304">
      <w:pPr>
        <w:numPr>
          <w:ilvl w:val="0"/>
          <w:numId w:val="3"/>
        </w:numPr>
        <w:ind w:right="837" w:hanging="240"/>
        <w:jc w:val="both"/>
      </w:pPr>
      <w:r w:rsidRPr="003D7980">
        <w:t xml:space="preserve">«Федеральный центр информационных образовательных ресурсов»  </w:t>
      </w:r>
    </w:p>
    <w:p w:rsidR="00E96304" w:rsidRPr="003D7980" w:rsidRDefault="00E96304" w:rsidP="00E96304">
      <w:pPr>
        <w:ind w:left="278"/>
        <w:jc w:val="both"/>
      </w:pPr>
      <w:r w:rsidRPr="003D7980">
        <w:t xml:space="preserve">             -http://fcior.edu.ru, http://eor.edu.ru </w:t>
      </w:r>
    </w:p>
    <w:p w:rsidR="00E96304" w:rsidRPr="003D7980" w:rsidRDefault="00E96304" w:rsidP="00E96304">
      <w:pPr>
        <w:numPr>
          <w:ilvl w:val="0"/>
          <w:numId w:val="3"/>
        </w:numPr>
        <w:ind w:right="837" w:hanging="240"/>
        <w:jc w:val="both"/>
      </w:pPr>
      <w:r w:rsidRPr="003D7980">
        <w:t xml:space="preserve">Каталог образовательных ресурсов сети Интернет для школыhttp://katalog.iot.ru/ </w:t>
      </w:r>
    </w:p>
    <w:p w:rsidR="00E96304" w:rsidRPr="003D7980" w:rsidRDefault="00E96304" w:rsidP="00E96304">
      <w:pPr>
        <w:numPr>
          <w:ilvl w:val="0"/>
          <w:numId w:val="3"/>
        </w:numPr>
        <w:ind w:right="837" w:hanging="240"/>
        <w:jc w:val="both"/>
      </w:pPr>
      <w:r w:rsidRPr="003D7980">
        <w:t xml:space="preserve">Библиотека материалов для начальной школыhttp://www.nachalka.com/biblioteka </w:t>
      </w:r>
    </w:p>
    <w:p w:rsidR="00E96304" w:rsidRPr="003D7980" w:rsidRDefault="00E96304" w:rsidP="00E96304">
      <w:pPr>
        <w:numPr>
          <w:ilvl w:val="0"/>
          <w:numId w:val="3"/>
        </w:numPr>
        <w:ind w:right="837" w:hanging="240"/>
        <w:jc w:val="both"/>
      </w:pPr>
      <w:r w:rsidRPr="003D7980">
        <w:t xml:space="preserve">Mеtodkabinet.eu: информационно-методический кабинетhttp://www.metodkabinet.eu/ </w:t>
      </w:r>
    </w:p>
    <w:p w:rsidR="00E96304" w:rsidRPr="003D7980" w:rsidRDefault="00E96304" w:rsidP="00E96304">
      <w:pPr>
        <w:numPr>
          <w:ilvl w:val="0"/>
          <w:numId w:val="3"/>
        </w:numPr>
        <w:ind w:right="837" w:hanging="240"/>
        <w:jc w:val="both"/>
      </w:pPr>
      <w:r w:rsidRPr="003D7980">
        <w:t xml:space="preserve">Каталог образовательных ресурсов сети «Интернет» http://catalog.iot.ru </w:t>
      </w:r>
    </w:p>
    <w:p w:rsidR="00E96304" w:rsidRPr="003D7980" w:rsidRDefault="00E96304" w:rsidP="00E96304">
      <w:pPr>
        <w:numPr>
          <w:ilvl w:val="0"/>
          <w:numId w:val="3"/>
        </w:numPr>
        <w:ind w:right="837" w:hanging="240"/>
        <w:jc w:val="both"/>
      </w:pPr>
      <w:r w:rsidRPr="003D7980">
        <w:t xml:space="preserve">Российский образовательный портал http://www.school.edu.ru </w:t>
      </w:r>
    </w:p>
    <w:p w:rsidR="00E96304" w:rsidRPr="003D7980" w:rsidRDefault="00E96304" w:rsidP="00E96304">
      <w:pPr>
        <w:numPr>
          <w:ilvl w:val="0"/>
          <w:numId w:val="3"/>
        </w:numPr>
        <w:ind w:right="837" w:hanging="240"/>
        <w:jc w:val="both"/>
      </w:pPr>
      <w:r w:rsidRPr="003D7980">
        <w:t xml:space="preserve">Портал «Российское образование </w:t>
      </w:r>
      <w:hyperlink r:id="rId6">
        <w:r w:rsidRPr="003D7980">
          <w:rPr>
            <w:u w:val="single" w:color="0000FF"/>
          </w:rPr>
          <w:t>http://www.edu.ru</w:t>
        </w:r>
      </w:hyperlink>
      <w:hyperlink r:id="rId7">
        <w:r w:rsidRPr="003D7980">
          <w:t xml:space="preserve"> </w:t>
        </w:r>
      </w:hyperlink>
    </w:p>
    <w:p w:rsidR="00E96304" w:rsidRPr="003D7980" w:rsidRDefault="00E96304" w:rsidP="00E96304">
      <w:pPr>
        <w:ind w:right="-139"/>
        <w:jc w:val="both"/>
        <w:rPr>
          <w:b/>
        </w:rPr>
      </w:pPr>
    </w:p>
    <w:p w:rsidR="00415B8F" w:rsidRDefault="00415B8F"/>
    <w:sectPr w:rsidR="0041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B89"/>
    <w:multiLevelType w:val="hybridMultilevel"/>
    <w:tmpl w:val="85EE8ABA"/>
    <w:lvl w:ilvl="0" w:tplc="6C1A8952">
      <w:start w:val="3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E151A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CC4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D756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6F96A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65FB2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22C1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1CE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08E78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A04F0"/>
    <w:multiLevelType w:val="hybridMultilevel"/>
    <w:tmpl w:val="3EC2125E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263E"/>
    <w:multiLevelType w:val="hybridMultilevel"/>
    <w:tmpl w:val="BCEE71CA"/>
    <w:lvl w:ilvl="0" w:tplc="196CC56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11"/>
    <w:rsid w:val="00210095"/>
    <w:rsid w:val="00284565"/>
    <w:rsid w:val="002E1048"/>
    <w:rsid w:val="00351B3F"/>
    <w:rsid w:val="00415B8F"/>
    <w:rsid w:val="004D45C8"/>
    <w:rsid w:val="005875FC"/>
    <w:rsid w:val="008716D5"/>
    <w:rsid w:val="009D24B0"/>
    <w:rsid w:val="00BB3AD7"/>
    <w:rsid w:val="00BD29CF"/>
    <w:rsid w:val="00CE3411"/>
    <w:rsid w:val="00D96371"/>
    <w:rsid w:val="00E96304"/>
    <w:rsid w:val="00F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448F"/>
  <w15:chartTrackingRefBased/>
  <w15:docId w15:val="{33947D07-9212-4BAA-BB96-DDC5D32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30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4265"/>
    <w:pPr>
      <w:spacing w:before="100" w:beforeAutospacing="1" w:after="100" w:afterAutospacing="1"/>
    </w:pPr>
  </w:style>
  <w:style w:type="paragraph" w:customStyle="1" w:styleId="ConsPlusNormal">
    <w:name w:val="ConsPlusNormal"/>
    <w:rsid w:val="00587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5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3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s://login.consultant.ru/link/?req=doc&amp;demo=2&amp;base=LAW&amp;n=439307&amp;date=30.04.2023&amp;dst=100013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Любовь Михайловна</dc:creator>
  <cp:keywords/>
  <dc:description/>
  <cp:lastModifiedBy>Плотникова Любовь Михайловна</cp:lastModifiedBy>
  <cp:revision>12</cp:revision>
  <dcterms:created xsi:type="dcterms:W3CDTF">2023-08-30T05:48:00Z</dcterms:created>
  <dcterms:modified xsi:type="dcterms:W3CDTF">2023-09-06T05:14:00Z</dcterms:modified>
</cp:coreProperties>
</file>