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F" w:rsidRPr="000D070F" w:rsidRDefault="000D070F" w:rsidP="000D070F">
      <w:pPr>
        <w:ind w:left="-1276"/>
        <w:jc w:val="center"/>
        <w:rPr>
          <w:sz w:val="28"/>
          <w:szCs w:val="28"/>
        </w:rPr>
      </w:pPr>
      <w:r w:rsidRPr="000D070F">
        <w:rPr>
          <w:sz w:val="28"/>
          <w:szCs w:val="28"/>
        </w:rPr>
        <w:t>Психологические особенности развития младших школьников</w:t>
      </w:r>
    </w:p>
    <w:p w:rsidR="000D070F" w:rsidRDefault="000D070F" w:rsidP="000D070F">
      <w:pPr>
        <w:ind w:left="-1276"/>
      </w:pPr>
      <w:bookmarkStart w:id="0" w:name="_GoBack"/>
      <w:bookmarkEnd w:id="0"/>
      <w:r>
        <w:t xml:space="preserve">Данный этап жизни связан с поступлением ребенка в школу, началом учебной деятельности и изменением положения ребенка в системе отношений со взрослыми и обществом в целом. Психологическое «присвоение» ребенком своего нового социального статуса отражается в появлении, так называемой, внутренней позиции школьника, характеризующейся положительным отношением к школе и процессу учения, стремлением к соблюдению школьных норм и правил, принятие роли ученика и признанием авторитета учителя. Т.е. ребенок хочет идти в школу, потому что ему там интересно! Данная позиция начинает формироваться в шестилетнем возрасте в виде ориентации на внешние школьные атрибуты (форму, портфель и т.д.) и к семи годам возникает ориентация на школьное содержание. Параллельно ребенок “дозревает” физиологически (организм способен выдержать нагрузку, есть </w:t>
      </w:r>
      <w:proofErr w:type="spellStart"/>
      <w:r>
        <w:t>скоординированность</w:t>
      </w:r>
      <w:proofErr w:type="spellEnd"/>
      <w:r>
        <w:t xml:space="preserve"> действий, развита мелкая моторика и т.д.). В связи с этим именно семь лет считается наиболее оптимальным возрастом для поступления в школу. Но не стоит забывать об индивидуальных темпах развития: кто-то способен пойти в школу в шесть с половиной лет, а кто-то может быть не готов и в семь.</w:t>
      </w:r>
    </w:p>
    <w:p w:rsidR="000D070F" w:rsidRDefault="000D070F" w:rsidP="000D070F">
      <w:pPr>
        <w:ind w:left="-1276"/>
      </w:pPr>
    </w:p>
    <w:p w:rsidR="000D070F" w:rsidRDefault="000D070F" w:rsidP="000D070F">
      <w:pPr>
        <w:ind w:left="-1276"/>
      </w:pPr>
      <w:r>
        <w:t>Трудности в учебной деятельности в этот период связаны с противоречиями</w:t>
      </w:r>
    </w:p>
    <w:p w:rsidR="000D070F" w:rsidRDefault="000D070F" w:rsidP="000D070F">
      <w:pPr>
        <w:ind w:left="-1276"/>
      </w:pPr>
      <w:r>
        <w:t>между:</w:t>
      </w:r>
    </w:p>
    <w:p w:rsidR="000D070F" w:rsidRDefault="000D070F" w:rsidP="000D070F">
      <w:pPr>
        <w:ind w:left="-1276"/>
      </w:pPr>
      <w:r>
        <w:t>●</w:t>
      </w:r>
      <w:r>
        <w:tab/>
        <w:t xml:space="preserve">уровнем психической готовности к систематическому школьному обучению и требованиями учебной </w:t>
      </w:r>
      <w:proofErr w:type="gramStart"/>
      <w:r>
        <w:t>деятель­ности</w:t>
      </w:r>
      <w:proofErr w:type="gramEnd"/>
    </w:p>
    <w:p w:rsidR="000D070F" w:rsidRDefault="000D070F" w:rsidP="000D070F">
      <w:pPr>
        <w:ind w:left="-1276"/>
      </w:pPr>
      <w:r>
        <w:t>●</w:t>
      </w:r>
      <w:r>
        <w:tab/>
        <w:t xml:space="preserve">уровнем физиологической зрелости и уровнем </w:t>
      </w:r>
      <w:proofErr w:type="gramStart"/>
      <w:r>
        <w:t>требова­ний</w:t>
      </w:r>
      <w:proofErr w:type="gramEnd"/>
    </w:p>
    <w:p w:rsidR="000D070F" w:rsidRDefault="000D070F" w:rsidP="000D070F">
      <w:pPr>
        <w:ind w:left="-1276"/>
      </w:pPr>
    </w:p>
    <w:p w:rsidR="000D070F" w:rsidRDefault="000D070F" w:rsidP="000D070F">
      <w:pPr>
        <w:ind w:left="-1276"/>
      </w:pPr>
      <w:r>
        <w:t>В связи с этим требования должны быть адекватными, непротиворечивыми (это касается требований всех участников образовательного процесса: родителей, педагогов, администрации) и соответствующими способностям ребенка, нагрузка - нормированной (кружки и секции стоит сократить до одного-двух). В процессе обучения учителю необходимо организовывать взаимодействие учебной деятельности и общения (учеников и учителя, учеников между собой), так как именно в процессе общения у ребенка формируются социальные мотивы (хорошо учиться, чтобы быть развитым, найти интересную работу в будущем) и умение сотрудничать. Такой подход также помогает в том случае, если в классе обучаются дети с сильной разницей в готовности к школе. Успевающие</w:t>
      </w:r>
      <w:r>
        <w:t xml:space="preserve"> или даже опережающие программу  </w:t>
      </w:r>
      <w:r>
        <w:t>ученики помогают тем, у кого возникают затруднения, тем самым первые не теряют мотивацию к обучению (“мы это уже знаем”) и чувствуют свою значимость, последние</w:t>
      </w:r>
    </w:p>
    <w:p w:rsidR="000D070F" w:rsidRDefault="000D070F" w:rsidP="000D070F">
      <w:pPr>
        <w:ind w:left="-1276"/>
      </w:pPr>
      <w:r>
        <w:t>-</w:t>
      </w:r>
      <w:r>
        <w:tab/>
        <w:t>не выключаются из жизни класса и не чувствуют себя изгоями.</w:t>
      </w:r>
    </w:p>
    <w:p w:rsidR="000D070F" w:rsidRDefault="000D070F" w:rsidP="000D070F">
      <w:pPr>
        <w:ind w:left="-1276"/>
      </w:pPr>
    </w:p>
    <w:p w:rsidR="000D070F" w:rsidRDefault="000D070F" w:rsidP="000D070F">
      <w:pPr>
        <w:ind w:left="-1276"/>
      </w:pPr>
      <w:r>
        <w:t xml:space="preserve">В процессе обучения младший школьник учится рассуждать на абстрактные темы, сопоставлять различные суждения и мнения, оценивать нравственность поступка с точки зрения человеческих взаимоотношений и норм, принятых в обществе. Поступки ребенка становятся более осознанными, опосредованными и произвольными. В отличие от дошкольника младший школьник может предугадать реакцию взрослого на свои действия. К концу начального обучения ребенок уже способен осознавать собственные изменения (“кем я был?” и “кем я стал?”). Главные факторы, вызывающие стресс и формирующие </w:t>
      </w:r>
      <w:proofErr w:type="gramStart"/>
      <w:r>
        <w:t>негативное</w:t>
      </w:r>
      <w:proofErr w:type="gramEnd"/>
      <w:r>
        <w:t xml:space="preserve"> </w:t>
      </w:r>
      <w:proofErr w:type="spellStart"/>
      <w:r>
        <w:t>самовосприятие</w:t>
      </w:r>
      <w:proofErr w:type="spellEnd"/>
      <w:r>
        <w:t>:</w:t>
      </w:r>
    </w:p>
    <w:p w:rsidR="000D070F" w:rsidRDefault="000D070F" w:rsidP="000D070F">
      <w:pPr>
        <w:ind w:left="-1276"/>
      </w:pPr>
      <w:r>
        <w:t>●</w:t>
      </w:r>
      <w:r>
        <w:tab/>
        <w:t xml:space="preserve">негативная оценка учителем и родителями личности ученика (“ленивый”, “медлительный”, “слишком невнимательный”) и его неудач (демонстрация классу тетради с ошибками и плохим почерком “так писать нельзя”). В начальной школе легко появляются стигмы, которые могут сохраняться в средней и старшей школе (“шут”, “двоечник”, “курица </w:t>
      </w:r>
      <w:proofErr w:type="spellStart"/>
      <w:r>
        <w:t>лапый</w:t>
      </w:r>
      <w:proofErr w:type="spellEnd"/>
      <w:r>
        <w:t>” и др.);</w:t>
      </w:r>
    </w:p>
    <w:p w:rsidR="000D070F" w:rsidRDefault="000D070F" w:rsidP="000D070F">
      <w:pPr>
        <w:ind w:left="-1276"/>
      </w:pPr>
      <w:r>
        <w:lastRenderedPageBreak/>
        <w:t>●</w:t>
      </w:r>
      <w:r>
        <w:tab/>
        <w:t xml:space="preserve">сравнение с другими (“все успели записать, а ты - нет”). Одним из самых распространенных страхов младшего школьника является страх не соответствовать общепринятым нормам, ожиданиям со стороны значимых лиц, сделать не так, как нужно, — страх ошибки, неудачи, своей </w:t>
      </w:r>
      <w:proofErr w:type="gramStart"/>
      <w:r>
        <w:t>несостоятель­ности</w:t>
      </w:r>
      <w:proofErr w:type="gramEnd"/>
      <w:r>
        <w:t xml:space="preserve"> в представлении окружающих. Этот страх сопровождается скованностью и излишним напряжением при ответах с места, у доски, общении с незнакомыми людьми, выполнении </w:t>
      </w:r>
      <w:proofErr w:type="gramStart"/>
      <w:r>
        <w:t>ответствен­ных</w:t>
      </w:r>
      <w:proofErr w:type="gramEnd"/>
      <w:r>
        <w:t xml:space="preserve"> заданий, в том числе контрольных. ;</w:t>
      </w:r>
    </w:p>
    <w:p w:rsidR="000D070F" w:rsidRDefault="000D070F" w:rsidP="000D070F">
      <w:pPr>
        <w:ind w:left="-1276"/>
      </w:pPr>
      <w:r>
        <w:t>●</w:t>
      </w:r>
      <w:r>
        <w:tab/>
        <w:t>излишняя озабоченность взрослых отметками</w:t>
      </w:r>
    </w:p>
    <w:p w:rsidR="000D070F" w:rsidRDefault="000D070F" w:rsidP="000D070F">
      <w:pPr>
        <w:ind w:left="-1276"/>
      </w:pPr>
    </w:p>
    <w:p w:rsidR="000D070F" w:rsidRDefault="000D070F" w:rsidP="000D070F">
      <w:pPr>
        <w:ind w:left="-1276"/>
      </w:pPr>
      <w:r>
        <w:t xml:space="preserve">Стресс усиливается в том случае, когда оценка, помимо того, что является негативной, воспринимается ребенком как несправедливая, неисправимая и непосильная. Поэтому сравнение должно осуществляться исключительно с самим собой (“я вчерашний” и “я сегодняшний”), обратная связь от учителя должна быть развернутой, важно отмечать положительные стороны и хвалить даже за малейшие успехи (“сегодня буква </w:t>
      </w:r>
      <w:proofErr w:type="gramStart"/>
      <w:r>
        <w:t>Р</w:t>
      </w:r>
      <w:proofErr w:type="gramEnd"/>
      <w:r>
        <w:t xml:space="preserve"> у тебя получилась очень ровной”), предлагать конструктивные варианты помощи. Неуспехи не должны восприниматься как нечто негативное и непоправимое и самими родителями ребенка, а для этого у них должна быть возможность проконсультирова</w:t>
      </w:r>
      <w:r>
        <w:t xml:space="preserve">ться со специалистами школы или </w:t>
      </w:r>
      <w:r>
        <w:t xml:space="preserve">специализированных учреждений по вопросам причин </w:t>
      </w:r>
      <w:proofErr w:type="spellStart"/>
      <w:r>
        <w:t>неуспешности</w:t>
      </w:r>
      <w:proofErr w:type="spellEnd"/>
      <w:r>
        <w:t xml:space="preserve"> и способов помощи. Отметим, что в младшем школьном возрасте игра также важна, (особенно на первом году обучения) и способствует более легкому усвоению учебного материала, поэтому целесообразно обучить родителей встраивать учебную деятельность в деятельность игровую.</w:t>
      </w:r>
    </w:p>
    <w:p w:rsidR="00894F11" w:rsidRDefault="000D070F" w:rsidP="000D070F">
      <w:pPr>
        <w:ind w:left="-1276"/>
      </w:pPr>
      <w:r>
        <w:t xml:space="preserve">Младший школьник живо экспериментирует с различными предметами, схемами и собственным телом (залезает как можно выше, осваивают трюки на </w:t>
      </w:r>
      <w:proofErr w:type="spellStart"/>
      <w:r>
        <w:t>скейте</w:t>
      </w:r>
      <w:proofErr w:type="spellEnd"/>
      <w:r>
        <w:t xml:space="preserve">, катаются с горок на ногах, прыгают через резинку или скакалку различными способами и </w:t>
      </w:r>
      <w:proofErr w:type="gramStart"/>
      <w:r>
        <w:t>другое</w:t>
      </w:r>
      <w:proofErr w:type="gramEnd"/>
      <w:r>
        <w:t xml:space="preserve">). Широта интересов побуждает хотеть попробовать все, для детей этого возраста характерна частая смена кружков и секций. Учиться чему-то новому - самодостаточная ценность. </w:t>
      </w:r>
      <w:proofErr w:type="gramStart"/>
      <w:r>
        <w:t>В этот период критика и запретительные меры являются непродуктивными - полезно придавать познавательному интересу безопасные и социально приемлемые формы в виде кружков, мастер-классов, выездных мероприятий, участия в спортивных секциях и состязаниях, организации учителями досуга учащихся на переменах (этому способствует и администрация школы через закупку необходимого инвентаря, курсов повышения квалификации) и так далее</w:t>
      </w:r>
      <w:r>
        <w:t>.</w:t>
      </w:r>
      <w:proofErr w:type="gramEnd"/>
    </w:p>
    <w:sectPr w:rsidR="00894F11" w:rsidSect="000D07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0F"/>
    <w:rsid w:val="000D070F"/>
    <w:rsid w:val="008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2019-09-04T12:41:00Z</dcterms:created>
  <dcterms:modified xsi:type="dcterms:W3CDTF">2019-09-04T12:45:00Z</dcterms:modified>
</cp:coreProperties>
</file>